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9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520" w:bottom="280" w:left="720" w:right="720"/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57"/>
        <w:rPr>
          <w:rFonts w:ascii="Times New Roman"/>
          <w:sz w:val="18"/>
        </w:rPr>
      </w:pPr>
    </w:p>
    <w:p>
      <w:pPr>
        <w:spacing w:before="0"/>
        <w:ind w:left="661" w:right="0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342900</wp:posOffset>
            </wp:positionH>
            <wp:positionV relativeFrom="paragraph">
              <wp:posOffset>-856292</wp:posOffset>
            </wp:positionV>
            <wp:extent cx="4346448" cy="9235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4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September</w:t>
      </w:r>
      <w:r>
        <w:rPr>
          <w:spacing w:val="-3"/>
          <w:sz w:val="18"/>
        </w:rPr>
        <w:t> </w:t>
      </w:r>
      <w:r>
        <w:rPr>
          <w:sz w:val="18"/>
        </w:rPr>
        <w:t>7,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2025</w:t>
      </w:r>
    </w:p>
    <w:p>
      <w:pPr>
        <w:pStyle w:val="BodyText"/>
        <w:spacing w:before="51"/>
        <w:rPr>
          <w:sz w:val="18"/>
        </w:rPr>
      </w:pPr>
    </w:p>
    <w:p>
      <w:pPr>
        <w:pStyle w:val="Heading1"/>
        <w:spacing w:line="369" w:lineRule="auto"/>
        <w:ind w:left="820" w:hanging="694"/>
        <w:jc w:val="left"/>
      </w:pPr>
      <w:r>
        <w:rPr/>
        <w:t>300th</w:t>
      </w:r>
      <w:r>
        <w:rPr>
          <w:spacing w:val="-10"/>
        </w:rPr>
        <w:t> </w:t>
      </w:r>
      <w:r>
        <w:rPr/>
        <w:t>Anniversary</w:t>
      </w:r>
      <w:r>
        <w:rPr>
          <w:spacing w:val="-10"/>
        </w:rPr>
        <w:t> </w:t>
      </w:r>
      <w:r>
        <w:rPr/>
        <w:t>Celebrations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First</w:t>
      </w:r>
      <w:r>
        <w:rPr>
          <w:spacing w:val="-10"/>
        </w:rPr>
        <w:t> </w:t>
      </w:r>
      <w:r>
        <w:rPr/>
        <w:t>Communion in the German Reformed Church in America</w:t>
      </w:r>
    </w:p>
    <w:p>
      <w:pPr>
        <w:pStyle w:val="BodyText"/>
        <w:spacing w:line="285" w:lineRule="auto" w:before="1"/>
        <w:ind w:left="97" w:right="2144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3368040</wp:posOffset>
            </wp:positionH>
            <wp:positionV relativeFrom="paragraph">
              <wp:posOffset>95812</wp:posOffset>
            </wp:positionV>
            <wp:extent cx="1217189" cy="120485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189" cy="120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Our</w:t>
      </w:r>
      <w:r>
        <w:rPr>
          <w:spacing w:val="-7"/>
        </w:rPr>
        <w:t> </w:t>
      </w:r>
      <w:r>
        <w:rPr/>
        <w:t>celebrations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300th</w:t>
      </w:r>
      <w:r>
        <w:rPr>
          <w:spacing w:val="-6"/>
        </w:rPr>
        <w:t> </w:t>
      </w:r>
      <w:r>
        <w:rPr/>
        <w:t>Anniversary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 first Communion in the German Reformed Church in the United States continue.</w:t>
      </w:r>
    </w:p>
    <w:p>
      <w:pPr>
        <w:pStyle w:val="BodyText"/>
        <w:spacing w:before="119"/>
        <w:ind w:left="97"/>
      </w:pPr>
      <w:r>
        <w:rPr/>
        <w:t>Two</w:t>
      </w:r>
      <w:r>
        <w:rPr>
          <w:spacing w:val="-5"/>
        </w:rPr>
        <w:t> </w:t>
      </w:r>
      <w:r>
        <w:rPr/>
        <w:t>online</w:t>
      </w:r>
      <w:r>
        <w:rPr>
          <w:spacing w:val="-4"/>
        </w:rPr>
        <w:t> </w:t>
      </w:r>
      <w:r>
        <w:rPr/>
        <w:t>presentations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German</w:t>
      </w:r>
    </w:p>
    <w:p>
      <w:pPr>
        <w:pStyle w:val="BodyText"/>
        <w:spacing w:before="52"/>
        <w:ind w:left="97"/>
      </w:pPr>
      <w:r>
        <w:rPr/>
        <w:t>Reformed</w:t>
      </w:r>
      <w:r>
        <w:rPr>
          <w:spacing w:val="-4"/>
        </w:rPr>
        <w:t> </w:t>
      </w:r>
      <w:r>
        <w:rPr/>
        <w:t>History</w:t>
      </w:r>
      <w:r>
        <w:rPr>
          <w:spacing w:val="-2"/>
        </w:rPr>
        <w:t> </w:t>
      </w:r>
      <w:r>
        <w:rPr/>
        <w:t>remain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listed</w:t>
      </w:r>
      <w:r>
        <w:rPr>
          <w:spacing w:val="-2"/>
        </w:rPr>
        <w:t> below.</w:t>
      </w:r>
    </w:p>
    <w:p>
      <w:pPr>
        <w:spacing w:line="285" w:lineRule="auto" w:before="169"/>
        <w:ind w:left="818" w:right="1916" w:hanging="240"/>
        <w:jc w:val="left"/>
        <w:rPr>
          <w:i/>
          <w:sz w:val="22"/>
        </w:rPr>
      </w:pPr>
      <w:r>
        <w:rPr>
          <w:sz w:val="22"/>
        </w:rPr>
        <w:t>September</w:t>
      </w:r>
      <w:r>
        <w:rPr>
          <w:spacing w:val="-7"/>
          <w:sz w:val="22"/>
        </w:rPr>
        <w:t> </w:t>
      </w:r>
      <w:r>
        <w:rPr>
          <w:sz w:val="22"/>
        </w:rPr>
        <w:t>25:</w:t>
      </w:r>
      <w:r>
        <w:rPr>
          <w:spacing w:val="-7"/>
          <w:sz w:val="22"/>
        </w:rPr>
        <w:t> </w:t>
      </w:r>
      <w:r>
        <w:rPr>
          <w:i/>
          <w:sz w:val="22"/>
        </w:rPr>
        <w:t>United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Uniting: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How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z w:val="22"/>
        </w:rPr>
        <w:t> UCC Makes Room for German Reformed and Armenian Evangelical Christians</w:t>
      </w:r>
    </w:p>
    <w:p>
      <w:pPr>
        <w:pStyle w:val="BodyText"/>
        <w:spacing w:before="2"/>
        <w:ind w:left="818"/>
      </w:pPr>
      <w:r>
        <w:rPr/>
        <w:t>(Rev.</w:t>
      </w:r>
      <w:r>
        <w:rPr>
          <w:spacing w:val="-3"/>
        </w:rPr>
        <w:t> </w:t>
      </w:r>
      <w:r>
        <w:rPr/>
        <w:t>Dr.</w:t>
      </w:r>
      <w:r>
        <w:rPr>
          <w:spacing w:val="-3"/>
        </w:rPr>
        <w:t> </w:t>
      </w:r>
      <w:r>
        <w:rPr/>
        <w:t>Heather</w:t>
      </w:r>
      <w:r>
        <w:rPr>
          <w:spacing w:val="-1"/>
        </w:rPr>
        <w:t> </w:t>
      </w:r>
      <w:r>
        <w:rPr>
          <w:spacing w:val="-2"/>
        </w:rPr>
        <w:t>Ohaneson)</w:t>
      </w:r>
    </w:p>
    <w:p>
      <w:pPr>
        <w:spacing w:line="285" w:lineRule="auto" w:before="171"/>
        <w:ind w:left="818" w:right="127" w:hanging="240"/>
        <w:jc w:val="left"/>
        <w:rPr>
          <w:sz w:val="22"/>
        </w:rPr>
      </w:pPr>
      <w:r>
        <w:rPr>
          <w:sz w:val="22"/>
        </w:rPr>
        <w:t>October</w:t>
      </w:r>
      <w:r>
        <w:rPr>
          <w:spacing w:val="-5"/>
          <w:sz w:val="22"/>
        </w:rPr>
        <w:t> </w:t>
      </w:r>
      <w:r>
        <w:rPr>
          <w:sz w:val="22"/>
        </w:rPr>
        <w:t>28:</w:t>
      </w:r>
      <w:r>
        <w:rPr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Lasting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Legacy: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Gifts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Reformed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Tradition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to</w:t>
      </w:r>
      <w:r>
        <w:rPr>
          <w:i/>
          <w:sz w:val="22"/>
        </w:rPr>
        <w:t> the emerging church </w:t>
      </w:r>
      <w:r>
        <w:rPr>
          <w:sz w:val="22"/>
        </w:rPr>
        <w:t>(Dr. Randall Zachman)</w:t>
      </w:r>
    </w:p>
    <w:p>
      <w:pPr>
        <w:pStyle w:val="BodyText"/>
        <w:spacing w:line="285" w:lineRule="auto" w:before="119"/>
        <w:ind w:left="97"/>
      </w:pPr>
      <w:r>
        <w:rPr/>
        <w:t>In</w:t>
      </w:r>
      <w:r>
        <w:rPr>
          <w:spacing w:val="-3"/>
        </w:rPr>
        <w:t> </w:t>
      </w:r>
      <w:r>
        <w:rPr/>
        <w:t>addition</w:t>
      </w:r>
      <w:r>
        <w:rPr>
          <w:spacing w:val="-5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hold</w:t>
      </w:r>
      <w:r>
        <w:rPr>
          <w:spacing w:val="-3"/>
        </w:rPr>
        <w:t> </w:t>
      </w:r>
      <w:r>
        <w:rPr/>
        <w:t>two</w:t>
      </w:r>
      <w:r>
        <w:rPr>
          <w:spacing w:val="-4"/>
        </w:rPr>
        <w:t> </w:t>
      </w:r>
      <w:r>
        <w:rPr/>
        <w:t>worship</w:t>
      </w:r>
      <w:r>
        <w:rPr>
          <w:spacing w:val="-3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October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lift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the actual communion anniversary.</w:t>
      </w:r>
    </w:p>
    <w:p>
      <w:pPr>
        <w:pStyle w:val="BodyText"/>
        <w:spacing w:before="1"/>
        <w:ind w:left="97"/>
      </w:pPr>
      <w:r>
        <w:rPr/>
        <w:t>Oct.</w:t>
      </w:r>
      <w:r>
        <w:rPr>
          <w:spacing w:val="-4"/>
        </w:rPr>
        <w:t> </w:t>
      </w:r>
      <w:r>
        <w:rPr/>
        <w:t>12th—1:30</w:t>
      </w:r>
      <w:r>
        <w:rPr>
          <w:spacing w:val="-3"/>
        </w:rPr>
        <w:t> </w:t>
      </w:r>
      <w:r>
        <w:rPr/>
        <w:t>reception/3:00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Falkner</w:t>
      </w:r>
      <w:r>
        <w:rPr>
          <w:spacing w:val="-4"/>
        </w:rPr>
        <w:t> </w:t>
      </w:r>
      <w:r>
        <w:rPr/>
        <w:t>Swamp</w:t>
      </w:r>
      <w:r>
        <w:rPr>
          <w:spacing w:val="-3"/>
        </w:rPr>
        <w:t> </w:t>
      </w:r>
      <w:r>
        <w:rPr>
          <w:spacing w:val="-5"/>
        </w:rPr>
        <w:t>UCC</w:t>
      </w:r>
    </w:p>
    <w:p>
      <w:pPr>
        <w:pStyle w:val="BodyText"/>
        <w:spacing w:before="52"/>
        <w:ind w:left="1242"/>
      </w:pPr>
      <w:r>
        <w:rPr/>
        <w:t>-in</w:t>
      </w:r>
      <w:r>
        <w:rPr>
          <w:spacing w:val="-7"/>
        </w:rPr>
        <w:t> </w:t>
      </w:r>
      <w:r>
        <w:rPr/>
        <w:t>person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online—reservations</w:t>
      </w:r>
      <w:r>
        <w:rPr>
          <w:spacing w:val="-6"/>
        </w:rPr>
        <w:t> </w:t>
      </w:r>
      <w:r>
        <w:rPr>
          <w:spacing w:val="-2"/>
        </w:rPr>
        <w:t>REQUIRED</w:t>
      </w:r>
    </w:p>
    <w:p>
      <w:pPr>
        <w:pStyle w:val="BodyText"/>
        <w:spacing w:line="285" w:lineRule="auto" w:before="49"/>
        <w:ind w:left="498" w:hanging="200"/>
      </w:pPr>
      <w:r>
        <w:rPr/>
        <w:t>A</w:t>
      </w:r>
      <w:r>
        <w:rPr>
          <w:spacing w:val="-6"/>
        </w:rPr>
        <w:t> </w:t>
      </w:r>
      <w:r>
        <w:rPr/>
        <w:t>state-wide</w:t>
      </w:r>
      <w:r>
        <w:rPr>
          <w:spacing w:val="-6"/>
        </w:rPr>
        <w:t> </w:t>
      </w:r>
      <w:r>
        <w:rPr/>
        <w:t>celebration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Sunday</w:t>
      </w:r>
      <w:r>
        <w:rPr>
          <w:spacing w:val="-6"/>
        </w:rPr>
        <w:t> </w:t>
      </w:r>
      <w:r>
        <w:rPr/>
        <w:t>afternoon.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communion</w:t>
      </w:r>
      <w:r>
        <w:rPr>
          <w:spacing w:val="-7"/>
        </w:rPr>
        <w:t> </w:t>
      </w:r>
      <w:r>
        <w:rPr/>
        <w:t>bread from this service will be shared out to all four conferences.</w:t>
      </w:r>
    </w:p>
    <w:p>
      <w:pPr>
        <w:pStyle w:val="BodyText"/>
        <w:spacing w:before="1"/>
        <w:ind w:right="1312"/>
        <w:jc w:val="right"/>
      </w:pPr>
      <w:r>
        <w:rPr/>
        <w:t>Oct.</w:t>
      </w:r>
      <w:r>
        <w:rPr>
          <w:spacing w:val="-2"/>
        </w:rPr>
        <w:t> </w:t>
      </w:r>
      <w:r>
        <w:rPr/>
        <w:t>15th—6:30</w:t>
      </w:r>
      <w:r>
        <w:rPr>
          <w:spacing w:val="-2"/>
        </w:rPr>
        <w:t> </w:t>
      </w:r>
      <w:r>
        <w:rPr/>
        <w:t>pm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Wentz’s</w:t>
      </w:r>
      <w:r>
        <w:rPr>
          <w:spacing w:val="-3"/>
        </w:rPr>
        <w:t> </w:t>
      </w:r>
      <w:r>
        <w:rPr/>
        <w:t>UCC—in</w:t>
      </w:r>
      <w:r>
        <w:rPr>
          <w:spacing w:val="-3"/>
        </w:rPr>
        <w:t> </w:t>
      </w:r>
      <w:r>
        <w:rPr/>
        <w:t>person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online</w:t>
      </w:r>
    </w:p>
    <w:p>
      <w:pPr>
        <w:pStyle w:val="BodyText"/>
        <w:spacing w:before="51"/>
        <w:ind w:right="1398"/>
        <w:jc w:val="right"/>
      </w:pPr>
      <w:r>
        <w:rPr/>
        <w:t>A</w:t>
      </w:r>
      <w:r>
        <w:rPr>
          <w:spacing w:val="-4"/>
        </w:rPr>
        <w:t> </w:t>
      </w:r>
      <w:r>
        <w:rPr/>
        <w:t>PSEC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celebration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actual</w:t>
      </w:r>
      <w:r>
        <w:rPr>
          <w:spacing w:val="-4"/>
        </w:rPr>
        <w:t> </w:t>
      </w:r>
      <w:r>
        <w:rPr/>
        <w:t>anniversary</w:t>
      </w:r>
      <w:r>
        <w:rPr>
          <w:spacing w:val="-4"/>
        </w:rPr>
        <w:t> </w:t>
      </w:r>
      <w:r>
        <w:rPr>
          <w:spacing w:val="-2"/>
        </w:rPr>
        <w:t>date.</w:t>
      </w:r>
    </w:p>
    <w:p>
      <w:pPr>
        <w:pStyle w:val="BodyText"/>
        <w:spacing w:before="102"/>
      </w:pPr>
    </w:p>
    <w:p>
      <w:pPr>
        <w:pStyle w:val="BodyText"/>
        <w:spacing w:line="285" w:lineRule="auto"/>
        <w:ind w:left="97"/>
      </w:pPr>
      <w:r>
        <w:rPr/>
        <w:t>For</w:t>
      </w:r>
      <w:r>
        <w:rPr>
          <w:spacing w:val="-5"/>
        </w:rPr>
        <w:t> </w:t>
      </w:r>
      <w:r>
        <w:rPr/>
        <w:t>free</w:t>
      </w:r>
      <w:r>
        <w:rPr>
          <w:spacing w:val="-4"/>
        </w:rPr>
        <w:t> </w:t>
      </w:r>
      <w:r>
        <w:rPr/>
        <w:t>registrations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all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events,</w:t>
      </w:r>
      <w:r>
        <w:rPr>
          <w:spacing w:val="-5"/>
        </w:rPr>
        <w:t> </w:t>
      </w:r>
      <w:r>
        <w:rPr/>
        <w:t>visit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hyperlink r:id="rId7">
        <w:r>
          <w:rPr>
            <w:b/>
          </w:rPr>
          <w:t>300th</w:t>
        </w:r>
      </w:hyperlink>
      <w:r>
        <w:rPr>
          <w:b/>
        </w:rPr>
        <w:t> </w:t>
      </w:r>
      <w:hyperlink r:id="rId7">
        <w:r>
          <w:rPr>
            <w:b/>
          </w:rPr>
          <w:t>Anniversary</w:t>
        </w:r>
        <w:r>
          <w:rPr>
            <w:b/>
            <w:spacing w:val="-4"/>
          </w:rPr>
          <w:t> </w:t>
        </w:r>
        <w:r>
          <w:rPr>
            <w:b/>
          </w:rPr>
          <w:t>Celebrations</w:t>
        </w:r>
        <w:r>
          <w:rPr>
            <w:b/>
            <w:spacing w:val="-3"/>
          </w:rPr>
          <w:t> </w:t>
        </w:r>
        <w:r>
          <w:rPr>
            <w:b/>
          </w:rPr>
          <w:t>page</w:t>
        </w:r>
      </w:hyperlink>
      <w:r>
        <w:rPr>
          <w:b/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4"/>
        </w:rPr>
        <w:t> </w:t>
      </w:r>
      <w:r>
        <w:rPr/>
        <w:t>website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information.</w:t>
      </w:r>
      <w:r>
        <w:rPr>
          <w:spacing w:val="40"/>
        </w:rPr>
        <w:t> </w:t>
      </w:r>
      <w:r>
        <w:rPr/>
        <w:t>Do this by going to psec.org and clicking on the 300th Anniversary Celebrations slider at the top of the home page.</w:t>
      </w:r>
    </w:p>
    <w:p>
      <w:pPr>
        <w:pStyle w:val="Heading1"/>
        <w:spacing w:before="44"/>
        <w:ind w:right="376"/>
      </w:pPr>
      <w:r>
        <w:rPr>
          <w:b w:val="0"/>
        </w:rPr>
        <w:br w:type="column"/>
      </w:r>
      <w:r>
        <w:rPr/>
        <w:t>Falkner</w:t>
      </w:r>
      <w:r>
        <w:rPr>
          <w:spacing w:val="-14"/>
        </w:rPr>
        <w:t> </w:t>
      </w:r>
      <w:r>
        <w:rPr/>
        <w:t>Swamp</w:t>
      </w:r>
      <w:r>
        <w:rPr>
          <w:spacing w:val="-12"/>
        </w:rPr>
        <w:t> </w:t>
      </w:r>
      <w:r>
        <w:rPr>
          <w:spacing w:val="-5"/>
        </w:rPr>
        <w:t>UCC</w:t>
      </w:r>
    </w:p>
    <w:p>
      <w:pPr>
        <w:spacing w:before="65"/>
        <w:ind w:left="378" w:right="377" w:firstLine="0"/>
        <w:jc w:val="center"/>
        <w:rPr>
          <w:b/>
          <w:sz w:val="28"/>
        </w:rPr>
      </w:pPr>
      <w:r>
        <w:rPr>
          <w:b/>
          <w:sz w:val="28"/>
        </w:rPr>
        <w:t>Offering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300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Year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Historic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Tours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Sept.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20th</w:t>
      </w:r>
    </w:p>
    <w:p>
      <w:pPr>
        <w:spacing w:before="171"/>
        <w:ind w:left="97" w:right="0" w:firstLine="0"/>
        <w:jc w:val="left"/>
        <w:rPr>
          <w:b/>
          <w:sz w:val="22"/>
        </w:rPr>
      </w:pPr>
      <w:r>
        <w:rPr>
          <w:b/>
          <w:sz w:val="22"/>
        </w:rPr>
        <w:t>Celebrate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300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Years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Communion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Falkner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Swamp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UCC!</w:t>
      </w:r>
    </w:p>
    <w:p>
      <w:pPr>
        <w:spacing w:line="285" w:lineRule="auto" w:before="51"/>
        <w:ind w:left="97" w:right="140" w:firstLine="0"/>
        <w:jc w:val="left"/>
        <w:rPr>
          <w:sz w:val="22"/>
        </w:rPr>
      </w:pPr>
      <w:r>
        <w:rPr>
          <w:sz w:val="22"/>
        </w:rPr>
        <w:t>Join us on </w:t>
      </w:r>
      <w:r>
        <w:rPr>
          <w:b/>
          <w:sz w:val="22"/>
        </w:rPr>
        <w:t>Saturday, September 20, 2025, </w:t>
      </w:r>
      <w:r>
        <w:rPr>
          <w:sz w:val="22"/>
        </w:rPr>
        <w:t>as we honor the </w:t>
      </w:r>
      <w:r>
        <w:rPr>
          <w:b/>
          <w:sz w:val="22"/>
        </w:rPr>
        <w:t>300th Anniversary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First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Communion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German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Reformed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Church in the United States</w:t>
      </w:r>
      <w:r>
        <w:rPr>
          <w:sz w:val="22"/>
        </w:rPr>
        <w:t>, held right here at Falkner Swamp.</w:t>
      </w:r>
    </w:p>
    <w:p>
      <w:pPr>
        <w:pStyle w:val="BodyText"/>
        <w:spacing w:line="285" w:lineRule="auto" w:before="120"/>
        <w:ind w:left="97"/>
      </w:pPr>
      <w:r>
        <w:rPr/>
        <w:t>Come</w:t>
      </w:r>
      <w:r>
        <w:rPr>
          <w:spacing w:val="-4"/>
        </w:rPr>
        <w:t> </w:t>
      </w:r>
      <w:r>
        <w:rPr/>
        <w:t>walk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history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tour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5"/>
        </w:rPr>
        <w:t> </w:t>
      </w:r>
      <w:r>
        <w:rPr/>
        <w:t>historic</w:t>
      </w:r>
      <w:r>
        <w:rPr>
          <w:spacing w:val="-4"/>
        </w:rPr>
        <w:t> </w:t>
      </w:r>
      <w:r>
        <w:rPr/>
        <w:t>cemetery</w:t>
      </w:r>
      <w:r>
        <w:rPr>
          <w:spacing w:val="-6"/>
        </w:rPr>
        <w:t> </w:t>
      </w:r>
      <w:r>
        <w:rPr/>
        <w:t>and building, stories of past pastors, unique artifacts, and a special presentation on Rev. John Philip Boehm, a founding leader of the</w:t>
      </w:r>
    </w:p>
    <w:p>
      <w:pPr>
        <w:spacing w:line="285" w:lineRule="auto" w:before="0"/>
        <w:ind w:left="97" w:right="0" w:firstLine="0"/>
        <w:jc w:val="left"/>
        <w:rPr>
          <w:sz w:val="22"/>
        </w:rPr>
      </w:pPr>
      <w:r>
        <w:rPr>
          <w:sz w:val="22"/>
        </w:rPr>
        <w:t>Pennsylvania</w:t>
      </w:r>
      <w:r>
        <w:rPr>
          <w:spacing w:val="-4"/>
          <w:sz w:val="22"/>
        </w:rPr>
        <w:t> </w:t>
      </w:r>
      <w:r>
        <w:rPr>
          <w:sz w:val="22"/>
        </w:rPr>
        <w:t>German</w:t>
      </w:r>
      <w:r>
        <w:rPr>
          <w:spacing w:val="-5"/>
          <w:sz w:val="22"/>
        </w:rPr>
        <w:t> </w:t>
      </w:r>
      <w:r>
        <w:rPr>
          <w:sz w:val="22"/>
        </w:rPr>
        <w:t>Reformed</w:t>
      </w:r>
      <w:r>
        <w:rPr>
          <w:spacing w:val="-5"/>
          <w:sz w:val="22"/>
        </w:rPr>
        <w:t> </w:t>
      </w:r>
      <w:r>
        <w:rPr>
          <w:sz w:val="22"/>
        </w:rPr>
        <w:t>Church.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yes—there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b/>
          <w:sz w:val="22"/>
        </w:rPr>
        <w:t>ice cream sundae bar</w:t>
      </w:r>
      <w:r>
        <w:rPr>
          <w:sz w:val="22"/>
        </w:rPr>
        <w:t>!</w:t>
      </w:r>
    </w:p>
    <w:p>
      <w:pPr>
        <w:spacing w:before="0"/>
        <w:ind w:left="378" w:right="43" w:firstLine="0"/>
        <w:jc w:val="center"/>
        <w:rPr>
          <w:b/>
          <w:sz w:val="22"/>
        </w:rPr>
      </w:pPr>
      <w:r>
        <w:rPr>
          <w:b/>
          <w:sz w:val="22"/>
        </w:rPr>
        <w:t>Saturday,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Sept.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20, </w:t>
      </w:r>
      <w:r>
        <w:rPr>
          <w:b/>
          <w:spacing w:val="-4"/>
          <w:sz w:val="22"/>
        </w:rPr>
        <w:t>2025</w:t>
      </w:r>
    </w:p>
    <w:p>
      <w:pPr>
        <w:spacing w:before="52"/>
        <w:ind w:left="378" w:right="0" w:firstLine="0"/>
        <w:jc w:val="center"/>
        <w:rPr>
          <w:b/>
          <w:sz w:val="22"/>
        </w:rPr>
      </w:pPr>
      <w:r>
        <w:rPr>
          <w:b/>
          <w:sz w:val="22"/>
        </w:rPr>
        <w:t>1:00–4:00</w:t>
      </w:r>
      <w:r>
        <w:rPr>
          <w:b/>
          <w:spacing w:val="-1"/>
          <w:sz w:val="22"/>
        </w:rPr>
        <w:t> </w:t>
      </w:r>
      <w:r>
        <w:rPr>
          <w:b/>
          <w:spacing w:val="-4"/>
          <w:sz w:val="22"/>
        </w:rPr>
        <w:t>p.m.</w:t>
      </w:r>
    </w:p>
    <w:p>
      <w:pPr>
        <w:spacing w:before="49"/>
        <w:ind w:left="378" w:right="109" w:firstLine="0"/>
        <w:jc w:val="center"/>
        <w:rPr>
          <w:b/>
          <w:sz w:val="22"/>
        </w:rPr>
      </w:pPr>
      <w:r>
        <w:rPr>
          <w:b/>
          <w:sz w:val="22"/>
        </w:rPr>
        <w:t>Falkner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Swamp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UCC,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2077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Swamp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Pike,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Gilbertsville</w:t>
      </w:r>
    </w:p>
    <w:p>
      <w:pPr>
        <w:pStyle w:val="BodyText"/>
        <w:spacing w:line="285" w:lineRule="auto" w:before="172"/>
        <w:ind w:left="97" w:right="1187"/>
      </w:pPr>
      <w:r>
        <w:rPr/>
        <w:t>All are welcome to this once-in-a generation celebration! For</w:t>
      </w:r>
      <w:r>
        <w:rPr>
          <w:spacing w:val="-6"/>
        </w:rPr>
        <w:t> </w:t>
      </w:r>
      <w:r>
        <w:rPr/>
        <w:t>more</w:t>
      </w:r>
      <w:r>
        <w:rPr>
          <w:spacing w:val="-5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please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Rev.</w:t>
      </w:r>
      <w:r>
        <w:rPr>
          <w:spacing w:val="-6"/>
        </w:rPr>
        <w:t> </w:t>
      </w:r>
      <w:r>
        <w:rPr/>
        <w:t>Frances</w:t>
      </w:r>
      <w:r>
        <w:rPr>
          <w:spacing w:val="-7"/>
        </w:rPr>
        <w:t> </w:t>
      </w:r>
      <w:r>
        <w:rPr/>
        <w:t>Chester, </w:t>
      </w:r>
      <w:hyperlink r:id="rId8">
        <w:r>
          <w:rPr>
            <w:spacing w:val="-2"/>
            <w:u w:val="single"/>
          </w:rPr>
          <w:t>pastorfalknerswamp@comcast.net</w:t>
        </w:r>
      </w:hyperlink>
    </w:p>
    <w:p>
      <w:pPr>
        <w:pStyle w:val="BodyText"/>
        <w:spacing w:before="6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6431279</wp:posOffset>
                </wp:positionH>
                <wp:positionV relativeFrom="paragraph">
                  <wp:posOffset>73549</wp:posOffset>
                </wp:positionV>
                <wp:extent cx="2164080" cy="762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6408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50800"/>
                              </a:lnTo>
                              <a:lnTo>
                                <a:pt x="63500" y="50800"/>
                              </a:lnTo>
                              <a:lnTo>
                                <a:pt x="63500" y="25400"/>
                              </a:lnTo>
                              <a:lnTo>
                                <a:pt x="76200" y="254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2164080" h="76200">
                              <a:moveTo>
                                <a:pt x="2087879" y="0"/>
                              </a:moveTo>
                              <a:lnTo>
                                <a:pt x="2087879" y="76200"/>
                              </a:lnTo>
                              <a:lnTo>
                                <a:pt x="2138679" y="50800"/>
                              </a:lnTo>
                              <a:lnTo>
                                <a:pt x="2100579" y="50800"/>
                              </a:lnTo>
                              <a:lnTo>
                                <a:pt x="2100579" y="25400"/>
                              </a:lnTo>
                              <a:lnTo>
                                <a:pt x="2138679" y="25400"/>
                              </a:lnTo>
                              <a:lnTo>
                                <a:pt x="2087879" y="0"/>
                              </a:lnTo>
                              <a:close/>
                            </a:path>
                            <a:path w="2164080" h="76200">
                              <a:moveTo>
                                <a:pt x="76200" y="25400"/>
                              </a:moveTo>
                              <a:lnTo>
                                <a:pt x="63500" y="25400"/>
                              </a:lnTo>
                              <a:lnTo>
                                <a:pt x="63500" y="50800"/>
                              </a:lnTo>
                              <a:lnTo>
                                <a:pt x="76200" y="50800"/>
                              </a:lnTo>
                              <a:lnTo>
                                <a:pt x="76200" y="25400"/>
                              </a:lnTo>
                              <a:close/>
                            </a:path>
                            <a:path w="2164080" h="76200">
                              <a:moveTo>
                                <a:pt x="2087879" y="25400"/>
                              </a:moveTo>
                              <a:lnTo>
                                <a:pt x="76200" y="25400"/>
                              </a:lnTo>
                              <a:lnTo>
                                <a:pt x="76200" y="50800"/>
                              </a:lnTo>
                              <a:lnTo>
                                <a:pt x="2087879" y="50800"/>
                              </a:lnTo>
                              <a:lnTo>
                                <a:pt x="2087879" y="25400"/>
                              </a:lnTo>
                              <a:close/>
                            </a:path>
                            <a:path w="2164080" h="76200">
                              <a:moveTo>
                                <a:pt x="2138679" y="25400"/>
                              </a:moveTo>
                              <a:lnTo>
                                <a:pt x="2100579" y="25400"/>
                              </a:lnTo>
                              <a:lnTo>
                                <a:pt x="2100579" y="50800"/>
                              </a:lnTo>
                              <a:lnTo>
                                <a:pt x="2138679" y="50800"/>
                              </a:lnTo>
                              <a:lnTo>
                                <a:pt x="2164079" y="38100"/>
                              </a:lnTo>
                              <a:lnTo>
                                <a:pt x="2138679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6.399994pt;margin-top:5.791308pt;width:170.4pt;height:6pt;mso-position-horizontal-relative:page;mso-position-vertical-relative:paragraph;z-index:-15728640;mso-wrap-distance-left:0;mso-wrap-distance-right:0" id="docshape1" coordorigin="10128,116" coordsize="3408,120" path="m10248,116l10128,176,10248,236,10248,196,10228,196,10228,156,10248,156,10248,116xm13416,116l13416,236,13496,196,13436,196,13436,156,13496,156,13416,116xm10248,156l10228,156,10228,196,10248,196,10248,156xm13416,156l10248,156,10248,196,13416,196,13416,156xm13496,156l13436,156,13436,196,13496,196,13536,176,13496,15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0"/>
      </w:pPr>
    </w:p>
    <w:p>
      <w:pPr>
        <w:pStyle w:val="Heading1"/>
        <w:ind w:right="319"/>
      </w:pPr>
      <w:r>
        <w:rPr/>
        <w:t>Lay</w:t>
      </w:r>
      <w:r>
        <w:rPr>
          <w:spacing w:val="-8"/>
        </w:rPr>
        <w:t> </w:t>
      </w:r>
      <w:r>
        <w:rPr/>
        <w:t>Leadership</w:t>
      </w:r>
      <w:r>
        <w:rPr>
          <w:spacing w:val="-7"/>
        </w:rPr>
        <w:t> </w:t>
      </w:r>
      <w:r>
        <w:rPr/>
        <w:t>Support</w:t>
      </w:r>
      <w:r>
        <w:rPr>
          <w:spacing w:val="-7"/>
        </w:rPr>
        <w:t> </w:t>
      </w:r>
      <w:r>
        <w:rPr/>
        <w:t>Group—Sept.</w:t>
      </w:r>
      <w:r>
        <w:rPr>
          <w:spacing w:val="-8"/>
        </w:rPr>
        <w:t> </w:t>
      </w:r>
      <w:r>
        <w:rPr>
          <w:spacing w:val="-4"/>
        </w:rPr>
        <w:t>27th</w:t>
      </w:r>
    </w:p>
    <w:p>
      <w:pPr>
        <w:spacing w:before="265"/>
        <w:ind w:left="1668" w:right="1684" w:hanging="1425"/>
        <w:jc w:val="left"/>
        <w:rPr>
          <w:b/>
          <w:i/>
          <w:sz w:val="22"/>
        </w:rPr>
      </w:pPr>
      <w:r>
        <w:rPr>
          <w:b/>
          <w:i/>
          <w:sz w:val="22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8548116</wp:posOffset>
            </wp:positionH>
            <wp:positionV relativeFrom="paragraph">
              <wp:posOffset>210609</wp:posOffset>
            </wp:positionV>
            <wp:extent cx="918591" cy="65137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591" cy="65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727"/>
          <w:sz w:val="22"/>
        </w:rPr>
        <w:t>A</w:t>
      </w:r>
      <w:r>
        <w:rPr>
          <w:color w:val="131727"/>
          <w:spacing w:val="-5"/>
          <w:sz w:val="22"/>
        </w:rPr>
        <w:t> </w:t>
      </w:r>
      <w:r>
        <w:rPr>
          <w:color w:val="131727"/>
          <w:sz w:val="22"/>
        </w:rPr>
        <w:t>Lay</w:t>
      </w:r>
      <w:r>
        <w:rPr>
          <w:color w:val="131727"/>
          <w:spacing w:val="-5"/>
          <w:sz w:val="22"/>
        </w:rPr>
        <w:t> </w:t>
      </w:r>
      <w:r>
        <w:rPr>
          <w:color w:val="131727"/>
          <w:sz w:val="22"/>
        </w:rPr>
        <w:t>Leadership</w:t>
      </w:r>
      <w:r>
        <w:rPr>
          <w:color w:val="131727"/>
          <w:spacing w:val="-6"/>
          <w:sz w:val="22"/>
        </w:rPr>
        <w:t> </w:t>
      </w:r>
      <w:r>
        <w:rPr>
          <w:color w:val="131727"/>
          <w:sz w:val="22"/>
        </w:rPr>
        <w:t>Support</w:t>
      </w:r>
      <w:r>
        <w:rPr>
          <w:color w:val="131727"/>
          <w:spacing w:val="-5"/>
          <w:sz w:val="22"/>
        </w:rPr>
        <w:t> </w:t>
      </w:r>
      <w:r>
        <w:rPr>
          <w:color w:val="131727"/>
          <w:sz w:val="22"/>
        </w:rPr>
        <w:t>Group</w:t>
      </w:r>
      <w:r>
        <w:rPr>
          <w:color w:val="131727"/>
          <w:spacing w:val="-5"/>
          <w:sz w:val="22"/>
        </w:rPr>
        <w:t> </w:t>
      </w:r>
      <w:r>
        <w:rPr>
          <w:color w:val="131727"/>
          <w:sz w:val="22"/>
        </w:rPr>
        <w:t>exists</w:t>
      </w:r>
      <w:r>
        <w:rPr>
          <w:color w:val="131727"/>
          <w:spacing w:val="-6"/>
          <w:sz w:val="22"/>
        </w:rPr>
        <w:t> </w:t>
      </w:r>
      <w:r>
        <w:rPr>
          <w:color w:val="131727"/>
          <w:sz w:val="22"/>
        </w:rPr>
        <w:t>that</w:t>
      </w:r>
      <w:r>
        <w:rPr>
          <w:color w:val="131727"/>
          <w:spacing w:val="-5"/>
          <w:sz w:val="22"/>
        </w:rPr>
        <w:t> </w:t>
      </w:r>
      <w:r>
        <w:rPr>
          <w:color w:val="131727"/>
          <w:sz w:val="22"/>
        </w:rPr>
        <w:t>is</w:t>
      </w:r>
      <w:r>
        <w:rPr>
          <w:color w:val="131727"/>
          <w:spacing w:val="-4"/>
          <w:sz w:val="22"/>
        </w:rPr>
        <w:t> </w:t>
      </w:r>
      <w:r>
        <w:rPr>
          <w:b/>
          <w:i/>
          <w:color w:val="131727"/>
          <w:sz w:val="22"/>
        </w:rPr>
        <w:t>OPEN</w:t>
      </w:r>
      <w:r>
        <w:rPr>
          <w:b/>
          <w:i/>
          <w:color w:val="131727"/>
          <w:sz w:val="22"/>
        </w:rPr>
        <w:t> to ALL Lay Leaders!</w:t>
      </w:r>
    </w:p>
    <w:p>
      <w:pPr>
        <w:spacing w:before="1"/>
        <w:ind w:left="887" w:right="1684" w:hanging="720"/>
        <w:jc w:val="left"/>
        <w:rPr>
          <w:b/>
          <w:i/>
          <w:sz w:val="22"/>
        </w:rPr>
      </w:pPr>
      <w:r>
        <w:rPr>
          <w:b/>
          <w:i/>
          <w:color w:val="131727"/>
          <w:sz w:val="22"/>
        </w:rPr>
        <w:t>The</w:t>
      </w:r>
      <w:r>
        <w:rPr>
          <w:b/>
          <w:i/>
          <w:color w:val="131727"/>
          <w:spacing w:val="-6"/>
          <w:sz w:val="22"/>
        </w:rPr>
        <w:t> </w:t>
      </w:r>
      <w:r>
        <w:rPr>
          <w:b/>
          <w:i/>
          <w:color w:val="131727"/>
          <w:sz w:val="22"/>
        </w:rPr>
        <w:t>group</w:t>
      </w:r>
      <w:r>
        <w:rPr>
          <w:b/>
          <w:i/>
          <w:color w:val="131727"/>
          <w:spacing w:val="-5"/>
          <w:sz w:val="22"/>
        </w:rPr>
        <w:t> </w:t>
      </w:r>
      <w:r>
        <w:rPr>
          <w:b/>
          <w:i/>
          <w:color w:val="131727"/>
          <w:sz w:val="22"/>
        </w:rPr>
        <w:t>gathers</w:t>
      </w:r>
      <w:r>
        <w:rPr>
          <w:b/>
          <w:i/>
          <w:color w:val="131727"/>
          <w:spacing w:val="-6"/>
          <w:sz w:val="22"/>
        </w:rPr>
        <w:t> </w:t>
      </w:r>
      <w:r>
        <w:rPr>
          <w:b/>
          <w:i/>
          <w:color w:val="131727"/>
          <w:sz w:val="22"/>
        </w:rPr>
        <w:t>the</w:t>
      </w:r>
      <w:r>
        <w:rPr>
          <w:b/>
          <w:i/>
          <w:color w:val="131727"/>
          <w:spacing w:val="-4"/>
          <w:sz w:val="22"/>
        </w:rPr>
        <w:t> </w:t>
      </w:r>
      <w:r>
        <w:rPr>
          <w:b/>
          <w:i/>
          <w:color w:val="131727"/>
          <w:sz w:val="22"/>
        </w:rPr>
        <w:t>fourth</w:t>
      </w:r>
      <w:r>
        <w:rPr>
          <w:b/>
          <w:i/>
          <w:color w:val="131727"/>
          <w:spacing w:val="-6"/>
          <w:sz w:val="22"/>
        </w:rPr>
        <w:t> </w:t>
      </w:r>
      <w:r>
        <w:rPr>
          <w:b/>
          <w:i/>
          <w:color w:val="131727"/>
          <w:sz w:val="22"/>
        </w:rPr>
        <w:t>Saturday</w:t>
      </w:r>
      <w:r>
        <w:rPr>
          <w:b/>
          <w:i/>
          <w:color w:val="131727"/>
          <w:spacing w:val="-5"/>
          <w:sz w:val="22"/>
        </w:rPr>
        <w:t> </w:t>
      </w:r>
      <w:r>
        <w:rPr>
          <w:b/>
          <w:i/>
          <w:color w:val="131727"/>
          <w:sz w:val="22"/>
        </w:rPr>
        <w:t>of</w:t>
      </w:r>
      <w:r>
        <w:rPr>
          <w:b/>
          <w:i/>
          <w:color w:val="131727"/>
          <w:spacing w:val="-5"/>
          <w:sz w:val="22"/>
        </w:rPr>
        <w:t> </w:t>
      </w:r>
      <w:r>
        <w:rPr>
          <w:b/>
          <w:i/>
          <w:color w:val="131727"/>
          <w:sz w:val="22"/>
        </w:rPr>
        <w:t>the</w:t>
      </w:r>
      <w:r>
        <w:rPr>
          <w:b/>
          <w:i/>
          <w:color w:val="131727"/>
          <w:spacing w:val="-6"/>
          <w:sz w:val="22"/>
        </w:rPr>
        <w:t> </w:t>
      </w:r>
      <w:r>
        <w:rPr>
          <w:b/>
          <w:i/>
          <w:color w:val="131727"/>
          <w:sz w:val="22"/>
        </w:rPr>
        <w:t>month</w:t>
      </w:r>
      <w:r>
        <w:rPr>
          <w:b/>
          <w:i/>
          <w:color w:val="131727"/>
          <w:sz w:val="22"/>
        </w:rPr>
        <w:t> via Zoom from 10:00 – 11:00 am!</w:t>
      </w:r>
    </w:p>
    <w:p>
      <w:pPr>
        <w:pStyle w:val="BodyText"/>
        <w:spacing w:before="239"/>
        <w:ind w:left="145"/>
      </w:pPr>
      <w:r>
        <w:rPr>
          <w:color w:val="131727"/>
        </w:rPr>
        <w:t>They</w:t>
      </w:r>
      <w:r>
        <w:rPr>
          <w:color w:val="131727"/>
          <w:spacing w:val="-3"/>
        </w:rPr>
        <w:t> </w:t>
      </w:r>
      <w:r>
        <w:rPr>
          <w:color w:val="131727"/>
        </w:rPr>
        <w:t>have</w:t>
      </w:r>
      <w:r>
        <w:rPr>
          <w:color w:val="131727"/>
          <w:spacing w:val="-5"/>
        </w:rPr>
        <w:t> </w:t>
      </w:r>
      <w:r>
        <w:rPr>
          <w:color w:val="131727"/>
        </w:rPr>
        <w:t>found</w:t>
      </w:r>
      <w:r>
        <w:rPr>
          <w:color w:val="131727"/>
          <w:spacing w:val="-5"/>
        </w:rPr>
        <w:t> </w:t>
      </w:r>
      <w:r>
        <w:rPr>
          <w:color w:val="131727"/>
        </w:rPr>
        <w:t>it</w:t>
      </w:r>
      <w:r>
        <w:rPr>
          <w:color w:val="131727"/>
          <w:spacing w:val="-3"/>
        </w:rPr>
        <w:t> </w:t>
      </w:r>
      <w:r>
        <w:rPr>
          <w:color w:val="131727"/>
        </w:rPr>
        <w:t>to</w:t>
      </w:r>
      <w:r>
        <w:rPr>
          <w:color w:val="131727"/>
          <w:spacing w:val="-5"/>
        </w:rPr>
        <w:t> </w:t>
      </w:r>
      <w:r>
        <w:rPr>
          <w:color w:val="131727"/>
        </w:rPr>
        <w:t>be</w:t>
      </w:r>
      <w:r>
        <w:rPr>
          <w:color w:val="131727"/>
          <w:spacing w:val="-3"/>
        </w:rPr>
        <w:t> </w:t>
      </w:r>
      <w:r>
        <w:rPr>
          <w:color w:val="131727"/>
        </w:rPr>
        <w:t>a</w:t>
      </w:r>
      <w:r>
        <w:rPr>
          <w:color w:val="131727"/>
          <w:spacing w:val="-3"/>
        </w:rPr>
        <w:t> </w:t>
      </w:r>
      <w:r>
        <w:rPr>
          <w:color w:val="131727"/>
        </w:rPr>
        <w:t>great</w:t>
      </w:r>
      <w:r>
        <w:rPr>
          <w:color w:val="131727"/>
          <w:spacing w:val="-3"/>
        </w:rPr>
        <w:t> </w:t>
      </w:r>
      <w:r>
        <w:rPr>
          <w:color w:val="131727"/>
        </w:rPr>
        <w:t>place</w:t>
      </w:r>
      <w:r>
        <w:rPr>
          <w:color w:val="131727"/>
          <w:spacing w:val="-3"/>
        </w:rPr>
        <w:t> </w:t>
      </w:r>
      <w:r>
        <w:rPr>
          <w:color w:val="131727"/>
        </w:rPr>
        <w:t>to</w:t>
      </w:r>
      <w:r>
        <w:rPr>
          <w:color w:val="131727"/>
          <w:spacing w:val="-5"/>
        </w:rPr>
        <w:t> </w:t>
      </w:r>
      <w:r>
        <w:rPr>
          <w:color w:val="131727"/>
        </w:rPr>
        <w:t>form</w:t>
      </w:r>
      <w:r>
        <w:rPr>
          <w:color w:val="131727"/>
          <w:spacing w:val="-3"/>
        </w:rPr>
        <w:t> </w:t>
      </w:r>
      <w:r>
        <w:rPr>
          <w:color w:val="131727"/>
        </w:rPr>
        <w:t>new</w:t>
      </w:r>
      <w:r>
        <w:rPr>
          <w:color w:val="131727"/>
          <w:spacing w:val="-4"/>
        </w:rPr>
        <w:t> </w:t>
      </w:r>
      <w:r>
        <w:rPr>
          <w:color w:val="131727"/>
        </w:rPr>
        <w:t>friendships,</w:t>
      </w:r>
      <w:r>
        <w:rPr>
          <w:color w:val="131727"/>
          <w:spacing w:val="-3"/>
        </w:rPr>
        <w:t> </w:t>
      </w:r>
      <w:r>
        <w:rPr>
          <w:color w:val="131727"/>
        </w:rPr>
        <w:t>to</w:t>
      </w:r>
      <w:r>
        <w:rPr>
          <w:color w:val="131727"/>
          <w:spacing w:val="-5"/>
        </w:rPr>
        <w:t> </w:t>
      </w:r>
      <w:r>
        <w:rPr>
          <w:color w:val="131727"/>
        </w:rPr>
        <w:t>gain support, and to be educated on a variety of topics concerning our churches. The discussions are centered around sharing valuable</w:t>
      </w:r>
    </w:p>
    <w:p>
      <w:pPr>
        <w:pStyle w:val="BodyText"/>
        <w:spacing w:before="1"/>
        <w:ind w:left="145"/>
      </w:pPr>
      <w:r>
        <w:rPr>
          <w:color w:val="131727"/>
        </w:rPr>
        <w:t>information</w:t>
      </w:r>
      <w:r>
        <w:rPr>
          <w:color w:val="131727"/>
          <w:spacing w:val="-4"/>
        </w:rPr>
        <w:t> </w:t>
      </w:r>
      <w:r>
        <w:rPr>
          <w:color w:val="131727"/>
        </w:rPr>
        <w:t>about</w:t>
      </w:r>
      <w:r>
        <w:rPr>
          <w:color w:val="131727"/>
          <w:spacing w:val="-4"/>
        </w:rPr>
        <w:t> </w:t>
      </w:r>
      <w:r>
        <w:rPr>
          <w:color w:val="131727"/>
        </w:rPr>
        <w:t>what</w:t>
      </w:r>
      <w:r>
        <w:rPr>
          <w:color w:val="131727"/>
          <w:spacing w:val="-3"/>
        </w:rPr>
        <w:t> </w:t>
      </w:r>
      <w:r>
        <w:rPr>
          <w:color w:val="131727"/>
        </w:rPr>
        <w:t>our</w:t>
      </w:r>
      <w:r>
        <w:rPr>
          <w:color w:val="131727"/>
          <w:spacing w:val="-3"/>
        </w:rPr>
        <w:t> </w:t>
      </w:r>
      <w:r>
        <w:rPr>
          <w:color w:val="131727"/>
        </w:rPr>
        <w:t>churches</w:t>
      </w:r>
      <w:r>
        <w:rPr>
          <w:color w:val="131727"/>
          <w:spacing w:val="-5"/>
        </w:rPr>
        <w:t> </w:t>
      </w:r>
      <w:r>
        <w:rPr>
          <w:color w:val="131727"/>
        </w:rPr>
        <w:t>are</w:t>
      </w:r>
      <w:r>
        <w:rPr>
          <w:color w:val="131727"/>
          <w:spacing w:val="-2"/>
        </w:rPr>
        <w:t> </w:t>
      </w:r>
      <w:r>
        <w:rPr>
          <w:color w:val="131727"/>
        </w:rPr>
        <w:t>doing</w:t>
      </w:r>
      <w:r>
        <w:rPr>
          <w:color w:val="131727"/>
          <w:spacing w:val="-3"/>
        </w:rPr>
        <w:t> </w:t>
      </w:r>
      <w:r>
        <w:rPr>
          <w:color w:val="131727"/>
        </w:rPr>
        <w:t>or</w:t>
      </w:r>
      <w:r>
        <w:rPr>
          <w:color w:val="131727"/>
          <w:spacing w:val="-2"/>
        </w:rPr>
        <w:t> </w:t>
      </w:r>
      <w:r>
        <w:rPr>
          <w:color w:val="131727"/>
        </w:rPr>
        <w:t>maybe</w:t>
      </w:r>
      <w:r>
        <w:rPr>
          <w:color w:val="131727"/>
          <w:spacing w:val="-5"/>
        </w:rPr>
        <w:t> </w:t>
      </w:r>
      <w:r>
        <w:rPr>
          <w:color w:val="131727"/>
        </w:rPr>
        <w:t>could</w:t>
      </w:r>
      <w:r>
        <w:rPr>
          <w:color w:val="131727"/>
          <w:spacing w:val="-2"/>
        </w:rPr>
        <w:t> </w:t>
      </w:r>
      <w:r>
        <w:rPr>
          <w:color w:val="131727"/>
          <w:spacing w:val="-5"/>
        </w:rPr>
        <w:t>be</w:t>
      </w:r>
    </w:p>
    <w:p>
      <w:pPr>
        <w:pStyle w:val="BodyText"/>
        <w:spacing w:before="1"/>
        <w:ind w:left="145"/>
      </w:pPr>
      <w:r>
        <w:rPr>
          <w:color w:val="131727"/>
        </w:rPr>
        <w:t>doing.</w:t>
      </w:r>
      <w:r>
        <w:rPr>
          <w:color w:val="131727"/>
          <w:spacing w:val="-3"/>
        </w:rPr>
        <w:t> </w:t>
      </w:r>
      <w:r>
        <w:rPr>
          <w:color w:val="131727"/>
        </w:rPr>
        <w:t>This</w:t>
      </w:r>
      <w:r>
        <w:rPr>
          <w:color w:val="131727"/>
          <w:spacing w:val="-3"/>
        </w:rPr>
        <w:t> </w:t>
      </w:r>
      <w:r>
        <w:rPr>
          <w:color w:val="131727"/>
        </w:rPr>
        <w:t>meeting</w:t>
      </w:r>
      <w:r>
        <w:rPr>
          <w:color w:val="131727"/>
          <w:spacing w:val="-4"/>
        </w:rPr>
        <w:t> </w:t>
      </w:r>
      <w:r>
        <w:rPr>
          <w:color w:val="131727"/>
        </w:rPr>
        <w:t>will</w:t>
      </w:r>
      <w:r>
        <w:rPr>
          <w:color w:val="131727"/>
          <w:spacing w:val="-2"/>
        </w:rPr>
        <w:t> </w:t>
      </w:r>
      <w:r>
        <w:rPr>
          <w:color w:val="131727"/>
        </w:rPr>
        <w:t>be</w:t>
      </w:r>
      <w:r>
        <w:rPr>
          <w:color w:val="131727"/>
          <w:spacing w:val="-2"/>
        </w:rPr>
        <w:t> </w:t>
      </w:r>
      <w:r>
        <w:rPr>
          <w:color w:val="131727"/>
        </w:rPr>
        <w:t>online</w:t>
      </w:r>
      <w:r>
        <w:rPr>
          <w:color w:val="131727"/>
          <w:spacing w:val="-2"/>
        </w:rPr>
        <w:t> </w:t>
      </w:r>
      <w:r>
        <w:rPr>
          <w:color w:val="131727"/>
        </w:rPr>
        <w:t>to</w:t>
      </w:r>
      <w:r>
        <w:rPr>
          <w:color w:val="131727"/>
          <w:spacing w:val="-3"/>
        </w:rPr>
        <w:t> </w:t>
      </w:r>
      <w:r>
        <w:rPr>
          <w:color w:val="131727"/>
        </w:rPr>
        <w:t>make</w:t>
      </w:r>
      <w:r>
        <w:rPr>
          <w:color w:val="131727"/>
          <w:spacing w:val="-2"/>
        </w:rPr>
        <w:t> </w:t>
      </w:r>
      <w:r>
        <w:rPr>
          <w:color w:val="131727"/>
        </w:rPr>
        <w:t>ease</w:t>
      </w:r>
      <w:r>
        <w:rPr>
          <w:color w:val="131727"/>
          <w:spacing w:val="-3"/>
        </w:rPr>
        <w:t> </w:t>
      </w:r>
      <w:r>
        <w:rPr>
          <w:color w:val="131727"/>
        </w:rPr>
        <w:t>of</w:t>
      </w:r>
      <w:r>
        <w:rPr>
          <w:color w:val="131727"/>
          <w:spacing w:val="-2"/>
        </w:rPr>
        <w:t> </w:t>
      </w:r>
      <w:r>
        <w:rPr>
          <w:color w:val="131727"/>
        </w:rPr>
        <w:t>attendance</w:t>
      </w:r>
      <w:r>
        <w:rPr>
          <w:color w:val="131727"/>
          <w:spacing w:val="-4"/>
        </w:rPr>
        <w:t> </w:t>
      </w:r>
      <w:r>
        <w:rPr>
          <w:color w:val="131727"/>
        </w:rPr>
        <w:t>for</w:t>
      </w:r>
      <w:r>
        <w:rPr>
          <w:color w:val="131727"/>
          <w:spacing w:val="-3"/>
        </w:rPr>
        <w:t> </w:t>
      </w:r>
      <w:r>
        <w:rPr>
          <w:color w:val="131727"/>
          <w:spacing w:val="-4"/>
        </w:rPr>
        <w:t>all!</w:t>
      </w:r>
    </w:p>
    <w:p>
      <w:pPr>
        <w:pStyle w:val="BodyText"/>
        <w:spacing w:before="240"/>
        <w:ind w:left="145" w:right="140"/>
      </w:pPr>
      <w:r>
        <w:rPr>
          <w:color w:val="131727"/>
        </w:rPr>
        <w:t>For</w:t>
      </w:r>
      <w:r>
        <w:rPr>
          <w:color w:val="131727"/>
          <w:spacing w:val="-4"/>
        </w:rPr>
        <w:t> </w:t>
      </w:r>
      <w:r>
        <w:rPr>
          <w:color w:val="131727"/>
        </w:rPr>
        <w:t>more</w:t>
      </w:r>
      <w:r>
        <w:rPr>
          <w:color w:val="131727"/>
          <w:spacing w:val="-3"/>
        </w:rPr>
        <w:t> </w:t>
      </w:r>
      <w:r>
        <w:rPr>
          <w:color w:val="131727"/>
        </w:rPr>
        <w:t>information</w:t>
      </w:r>
      <w:r>
        <w:rPr>
          <w:color w:val="131727"/>
          <w:spacing w:val="-5"/>
        </w:rPr>
        <w:t> </w:t>
      </w:r>
      <w:r>
        <w:rPr>
          <w:color w:val="131727"/>
        </w:rPr>
        <w:t>go</w:t>
      </w:r>
      <w:r>
        <w:rPr>
          <w:color w:val="131727"/>
          <w:spacing w:val="-3"/>
        </w:rPr>
        <w:t> </w:t>
      </w:r>
      <w:r>
        <w:rPr>
          <w:color w:val="131727"/>
        </w:rPr>
        <w:t>to</w:t>
      </w:r>
      <w:r>
        <w:rPr>
          <w:color w:val="131727"/>
          <w:spacing w:val="-4"/>
        </w:rPr>
        <w:t> </w:t>
      </w:r>
      <w:r>
        <w:rPr>
          <w:color w:val="131727"/>
        </w:rPr>
        <w:t>psec.org,</w:t>
      </w:r>
      <w:r>
        <w:rPr>
          <w:color w:val="131727"/>
          <w:spacing w:val="-4"/>
        </w:rPr>
        <w:t> </w:t>
      </w:r>
      <w:r>
        <w:rPr>
          <w:color w:val="131727"/>
        </w:rPr>
        <w:t>click</w:t>
      </w:r>
      <w:r>
        <w:rPr>
          <w:color w:val="131727"/>
          <w:spacing w:val="-3"/>
        </w:rPr>
        <w:t> </w:t>
      </w:r>
      <w:r>
        <w:rPr>
          <w:color w:val="131727"/>
        </w:rPr>
        <w:t>on</w:t>
      </w:r>
      <w:r>
        <w:rPr>
          <w:color w:val="131727"/>
          <w:spacing w:val="-5"/>
        </w:rPr>
        <w:t> </w:t>
      </w:r>
      <w:r>
        <w:rPr>
          <w:color w:val="131727"/>
        </w:rPr>
        <w:t>the</w:t>
      </w:r>
      <w:r>
        <w:rPr>
          <w:color w:val="131727"/>
          <w:spacing w:val="-3"/>
        </w:rPr>
        <w:t> </w:t>
      </w:r>
      <w:r>
        <w:rPr>
          <w:color w:val="131727"/>
        </w:rPr>
        <w:t>Events</w:t>
      </w:r>
      <w:r>
        <w:rPr>
          <w:color w:val="131727"/>
          <w:spacing w:val="-4"/>
        </w:rPr>
        <w:t> </w:t>
      </w:r>
      <w:r>
        <w:rPr>
          <w:color w:val="131727"/>
        </w:rPr>
        <w:t>&amp;</w:t>
      </w:r>
      <w:r>
        <w:rPr>
          <w:color w:val="131727"/>
          <w:spacing w:val="-3"/>
        </w:rPr>
        <w:t> </w:t>
      </w:r>
      <w:r>
        <w:rPr>
          <w:color w:val="131727"/>
        </w:rPr>
        <w:t>News</w:t>
      </w:r>
      <w:r>
        <w:rPr>
          <w:color w:val="131727"/>
          <w:spacing w:val="-4"/>
        </w:rPr>
        <w:t> </w:t>
      </w:r>
      <w:r>
        <w:rPr>
          <w:color w:val="131727"/>
        </w:rPr>
        <w:t>tab and click the date on the calendar.</w:t>
      </w:r>
    </w:p>
    <w:sectPr>
      <w:type w:val="continuous"/>
      <w:pgSz w:w="15840" w:h="12240" w:orient="landscape"/>
      <w:pgMar w:top="520" w:bottom="280" w:left="720" w:right="720"/>
      <w:cols w:num="2" w:equalWidth="0">
        <w:col w:w="6632" w:space="1111"/>
        <w:col w:w="66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78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yqw8o48ab.cc.rs6.net/tn.jsp?f=001d4G1L9Jjn8h4n-qeurEPx_8di_KvFNp3u-wk8qleH2EwSHp7QwA2jAQnYRRQlbULbT5qMHzbpFUTSoTc6ZEafDzcagmijC8s154D-K0wVWAXBHrdF54J5drYGW2ayR49y1l8XEhr7g_S5urcppO6mn9Rxz6lZy_IHLE4xs8LoN75NOGFaqcdONfqIpGIJSNxUOAySu8ofjqvZBl-cw1_rs4G7M" TargetMode="External"/><Relationship Id="rId8" Type="http://schemas.openxmlformats.org/officeDocument/2006/relationships/hyperlink" Target="mailto:pastorfalknerswamp@comcast.net" TargetMode="External"/><Relationship Id="rId9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Stadnycki</dc:creator>
  <dcterms:created xsi:type="dcterms:W3CDTF">2025-08-29T13:49:02Z</dcterms:created>
  <dcterms:modified xsi:type="dcterms:W3CDTF">2025-08-29T13:49:02Z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Publisher for Microsoft 365</vt:lpwstr>
  </property>
</Properties>
</file>