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88C9" w14:textId="77777777" w:rsidR="00124AA6" w:rsidRDefault="00124AA6">
      <w:pPr>
        <w:pStyle w:val="BodyText"/>
        <w:spacing w:before="133"/>
        <w:ind w:left="0"/>
        <w:rPr>
          <w:rFonts w:ascii="Times New Roman"/>
          <w:sz w:val="20"/>
        </w:rPr>
      </w:pPr>
    </w:p>
    <w:p w14:paraId="41E65791" w14:textId="77777777" w:rsidR="00124AA6" w:rsidRDefault="00124AA6">
      <w:pPr>
        <w:rPr>
          <w:rFonts w:ascii="Times New Roman"/>
          <w:sz w:val="20"/>
        </w:rPr>
        <w:sectPr w:rsidR="00124AA6">
          <w:type w:val="continuous"/>
          <w:pgSz w:w="15840" w:h="12240" w:orient="landscape"/>
          <w:pgMar w:top="300" w:right="280" w:bottom="280" w:left="620" w:header="720" w:footer="720" w:gutter="0"/>
          <w:cols w:space="720"/>
        </w:sectPr>
      </w:pPr>
    </w:p>
    <w:p w14:paraId="3CBA39A1" w14:textId="77777777" w:rsidR="00124AA6" w:rsidRDefault="00171F02">
      <w:pPr>
        <w:spacing w:before="56" w:line="259" w:lineRule="auto"/>
        <w:ind w:left="150" w:right="4185" w:hanging="51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7078E1B" wp14:editId="18016007">
            <wp:simplePos x="0" y="0"/>
            <wp:positionH relativeFrom="page">
              <wp:posOffset>2799485</wp:posOffset>
            </wp:positionH>
            <wp:positionV relativeFrom="paragraph">
              <wp:posOffset>-230492</wp:posOffset>
            </wp:positionV>
            <wp:extent cx="1573557" cy="1466742"/>
            <wp:effectExtent l="0" t="0" r="7620" b="635"/>
            <wp:wrapNone/>
            <wp:docPr id="1" name="Image 1" descr="Several logos of different types of compan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everal logos of different types of companies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57" cy="146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>Keystone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Working</w:t>
      </w:r>
      <w:r>
        <w:rPr>
          <w:b/>
          <w:spacing w:val="-9"/>
        </w:rPr>
        <w:t xml:space="preserve"> </w:t>
      </w:r>
      <w:r>
        <w:rPr>
          <w:b/>
          <w:spacing w:val="-2"/>
        </w:rPr>
        <w:t xml:space="preserve">Group </w:t>
      </w:r>
      <w:r>
        <w:rPr>
          <w:b/>
        </w:rPr>
        <w:t>– Bulletin Insert 4</w:t>
      </w:r>
    </w:p>
    <w:p w14:paraId="4F41BB2A" w14:textId="77777777" w:rsidR="00124AA6" w:rsidRDefault="00171F02">
      <w:pPr>
        <w:pStyle w:val="Title"/>
        <w:spacing w:line="259" w:lineRule="auto"/>
        <w:rPr>
          <w:b w:val="0"/>
        </w:rPr>
      </w:pPr>
      <w:r>
        <w:rPr>
          <w:b w:val="0"/>
          <w:spacing w:val="-2"/>
        </w:rPr>
        <w:t>“</w:t>
      </w:r>
      <w:r>
        <w:rPr>
          <w:spacing w:val="-2"/>
        </w:rPr>
        <w:t>Together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Are Stronger</w:t>
      </w:r>
      <w:r>
        <w:rPr>
          <w:b w:val="0"/>
          <w:spacing w:val="-2"/>
        </w:rPr>
        <w:t>”</w:t>
      </w:r>
    </w:p>
    <w:p w14:paraId="27B626C1" w14:textId="77777777" w:rsidR="00124AA6" w:rsidRDefault="00171F02">
      <w:pPr>
        <w:pStyle w:val="Heading1"/>
        <w:spacing w:before="315"/>
        <w:ind w:left="100"/>
      </w:pPr>
      <w:r>
        <w:t>A</w:t>
      </w:r>
      <w:r>
        <w:rPr>
          <w:spacing w:val="-2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Associations</w:t>
      </w:r>
    </w:p>
    <w:p w14:paraId="11F9948E" w14:textId="77777777" w:rsidR="00124AA6" w:rsidRDefault="00171F02">
      <w:pPr>
        <w:pStyle w:val="BodyText"/>
        <w:spacing w:before="24" w:line="259" w:lineRule="auto"/>
        <w:ind w:right="125" w:firstLine="360"/>
      </w:pPr>
      <w:r>
        <w:t>Did you know? Your church belongs to a group of other UCC churches</w:t>
      </w:r>
      <w:r>
        <w:rPr>
          <w:spacing w:val="-6"/>
        </w:rPr>
        <w:t xml:space="preserve"> </w:t>
      </w:r>
      <w:r>
        <w:t>grouped</w:t>
      </w:r>
      <w:r>
        <w:rPr>
          <w:spacing w:val="-8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Association.</w:t>
      </w:r>
      <w:r>
        <w:rPr>
          <w:spacing w:val="-8"/>
        </w:rPr>
        <w:t xml:space="preserve"> </w:t>
      </w:r>
      <w:r>
        <w:t xml:space="preserve">When the UCC was formed in </w:t>
      </w:r>
      <w:proofErr w:type="gramStart"/>
      <w:r>
        <w:t>1957</w:t>
      </w:r>
      <w:proofErr w:type="gramEnd"/>
      <w:r>
        <w:t xml:space="preserve"> much of the authority in the new</w:t>
      </w:r>
    </w:p>
    <w:p w14:paraId="2EC4C847" w14:textId="77777777" w:rsidR="00124AA6" w:rsidRDefault="00171F02">
      <w:pPr>
        <w:pStyle w:val="BodyText"/>
        <w:spacing w:line="259" w:lineRule="auto"/>
      </w:pPr>
      <w:r>
        <w:t>denomination was vested in the Associations, including the care of local churches within each one. Part of that commitment to care included</w:t>
      </w:r>
      <w:r>
        <w:rPr>
          <w:spacing w:val="-8"/>
        </w:rPr>
        <w:t xml:space="preserve"> </w:t>
      </w:r>
      <w:r>
        <w:t>helping</w:t>
      </w:r>
      <w:r>
        <w:rPr>
          <w:spacing w:val="-7"/>
        </w:rPr>
        <w:t xml:space="preserve"> </w:t>
      </w:r>
      <w:r>
        <w:t>churches</w:t>
      </w:r>
      <w:r>
        <w:rPr>
          <w:spacing w:val="-6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troublesome circumstances. Over time, however, the task of caring for</w:t>
      </w:r>
    </w:p>
    <w:p w14:paraId="4E442A94" w14:textId="77777777" w:rsidR="00124AA6" w:rsidRDefault="00171F02">
      <w:pPr>
        <w:pStyle w:val="BodyText"/>
        <w:spacing w:line="259" w:lineRule="auto"/>
      </w:pPr>
      <w:r>
        <w:t>congregations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moved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Conference staff, and away from Associations.</w:t>
      </w:r>
    </w:p>
    <w:p w14:paraId="282240FD" w14:textId="77777777" w:rsidR="00124AA6" w:rsidRDefault="00171F02">
      <w:pPr>
        <w:pStyle w:val="BodyText"/>
        <w:spacing w:before="159" w:line="259" w:lineRule="auto"/>
        <w:ind w:firstLine="360"/>
      </w:pPr>
      <w:r>
        <w:t>In looking toward a Keystone Conference, we know that Conference staff numbers will be reduced. Therefore, care for congregations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leaders</w:t>
      </w:r>
      <w:r>
        <w:rPr>
          <w:spacing w:val="-8"/>
        </w:rPr>
        <w:t xml:space="preserve"> </w:t>
      </w:r>
      <w:r>
        <w:t>of Associations who will now be supported and resourced by</w:t>
      </w:r>
    </w:p>
    <w:p w14:paraId="4523FFDA" w14:textId="77777777" w:rsidR="00124AA6" w:rsidRDefault="00171F02">
      <w:pPr>
        <w:pStyle w:val="BodyText"/>
        <w:spacing w:line="259" w:lineRule="auto"/>
      </w:pPr>
      <w:r>
        <w:t>conference</w:t>
      </w:r>
      <w:r>
        <w:rPr>
          <w:spacing w:val="-1"/>
        </w:rPr>
        <w:t xml:space="preserve"> </w:t>
      </w:r>
      <w:r>
        <w:t>staff.</w:t>
      </w:r>
      <w:r>
        <w:rPr>
          <w:spacing w:val="-3"/>
        </w:rPr>
        <w:t xml:space="preserve"> </w:t>
      </w:r>
      <w:r>
        <w:t>Currently,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Presidents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with representatives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Keystone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draft</w:t>
      </w:r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that work might look like for our Associations. This is largely human resource work to build teams of trained leaders.</w:t>
      </w:r>
    </w:p>
    <w:p w14:paraId="111B3526" w14:textId="77777777" w:rsidR="00124AA6" w:rsidRDefault="00171F02">
      <w:pPr>
        <w:pStyle w:val="BodyText"/>
        <w:spacing w:before="157" w:line="261" w:lineRule="auto"/>
        <w:ind w:left="2385" w:right="536" w:firstLine="261"/>
        <w:jc w:val="both"/>
      </w:pPr>
      <w:r>
        <w:rPr>
          <w:noProof/>
        </w:rPr>
        <w:drawing>
          <wp:anchor distT="0" distB="0" distL="0" distR="0" simplePos="0" relativeHeight="15726080" behindDoc="0" locked="0" layoutInCell="1" allowOverlap="1" wp14:anchorId="1B78F316" wp14:editId="6F894DC9">
            <wp:simplePos x="0" y="0"/>
            <wp:positionH relativeFrom="page">
              <wp:posOffset>639449</wp:posOffset>
            </wp:positionH>
            <wp:positionV relativeFrom="paragraph">
              <wp:posOffset>221205</wp:posOffset>
            </wp:positionV>
            <wp:extent cx="923032" cy="924393"/>
            <wp:effectExtent l="0" t="0" r="0" b="0"/>
            <wp:wrapNone/>
            <wp:docPr id="2" name="Image 2" descr="A black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and white 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032" cy="92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Just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Conferences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formal discussions for a merger and shared</w:t>
      </w:r>
    </w:p>
    <w:p w14:paraId="5BD2BC4F" w14:textId="77777777" w:rsidR="00124AA6" w:rsidRDefault="00171F02">
      <w:pPr>
        <w:pStyle w:val="BodyText"/>
        <w:spacing w:line="259" w:lineRule="auto"/>
        <w:ind w:left="2385" w:right="445"/>
        <w:jc w:val="both"/>
      </w:pPr>
      <w:r>
        <w:t>leadership,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Keystone</w:t>
      </w:r>
      <w:r>
        <w:rPr>
          <w:spacing w:val="-13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Group encourages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conversations among our Association leaders too!</w:t>
      </w:r>
    </w:p>
    <w:p w14:paraId="3E8F03CF" w14:textId="77777777" w:rsidR="00124AA6" w:rsidRDefault="00124AA6">
      <w:pPr>
        <w:pStyle w:val="BodyText"/>
        <w:spacing w:before="17"/>
        <w:ind w:left="0"/>
      </w:pPr>
    </w:p>
    <w:p w14:paraId="0F91DF43" w14:textId="77777777" w:rsidR="00124AA6" w:rsidRDefault="00171F02">
      <w:pPr>
        <w:spacing w:line="259" w:lineRule="auto"/>
        <w:ind w:left="100"/>
        <w:rPr>
          <w:b/>
          <w:i/>
          <w:sz w:val="23"/>
        </w:rPr>
      </w:pPr>
      <w:r>
        <w:rPr>
          <w:b/>
          <w:i/>
          <w:sz w:val="23"/>
        </w:rPr>
        <w:t>“We were talking to our churches about now being the time for shared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ministry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and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realized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we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need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to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be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talking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about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this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at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the conference level too.”</w:t>
      </w:r>
    </w:p>
    <w:p w14:paraId="6A2ED69E" w14:textId="77777777" w:rsidR="00124AA6" w:rsidRDefault="00171F02">
      <w:pPr>
        <w:ind w:left="460"/>
        <w:rPr>
          <w:i/>
          <w:sz w:val="23"/>
        </w:rPr>
      </w:pPr>
      <w:r>
        <w:rPr>
          <w:i/>
          <w:sz w:val="23"/>
        </w:rPr>
        <w:t>~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Rev.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Carrie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Call,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Penn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Central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Conference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Minister</w:t>
      </w:r>
    </w:p>
    <w:p w14:paraId="21EC5DF7" w14:textId="77777777" w:rsidR="00124AA6" w:rsidRDefault="00171F02">
      <w:pPr>
        <w:pStyle w:val="Heading1"/>
        <w:spacing w:before="56"/>
      </w:pPr>
      <w:r>
        <w:rPr>
          <w:b w:val="0"/>
        </w:rPr>
        <w:br w:type="column"/>
      </w:r>
      <w:r>
        <w:t>Next</w:t>
      </w:r>
      <w:r>
        <w:rPr>
          <w:spacing w:val="-9"/>
        </w:rPr>
        <w:t xml:space="preserve"> </w:t>
      </w:r>
      <w:r>
        <w:t>Town</w:t>
      </w:r>
      <w:r>
        <w:rPr>
          <w:spacing w:val="-11"/>
        </w:rPr>
        <w:t xml:space="preserve"> </w:t>
      </w:r>
      <w:r>
        <w:t>Hall</w:t>
      </w:r>
      <w:r>
        <w:rPr>
          <w:spacing w:val="-10"/>
        </w:rPr>
        <w:t xml:space="preserve"> </w:t>
      </w:r>
      <w:r>
        <w:rPr>
          <w:spacing w:val="-2"/>
        </w:rPr>
        <w:t>Sessions</w:t>
      </w:r>
    </w:p>
    <w:p w14:paraId="03DD9C29" w14:textId="77777777" w:rsidR="00124AA6" w:rsidRDefault="00171F02">
      <w:pPr>
        <w:spacing w:before="24" w:line="256" w:lineRule="auto"/>
        <w:ind w:left="101" w:right="421"/>
        <w:rPr>
          <w:sz w:val="24"/>
        </w:rPr>
      </w:pPr>
      <w:r>
        <w:rPr>
          <w:sz w:val="24"/>
        </w:rPr>
        <w:t>The conversations around the timeline, the ministry of Associations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registration.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QR</w:t>
      </w:r>
      <w:r>
        <w:rPr>
          <w:spacing w:val="-9"/>
          <w:sz w:val="24"/>
        </w:rPr>
        <w:t xml:space="preserve"> </w:t>
      </w:r>
      <w:r>
        <w:rPr>
          <w:sz w:val="24"/>
        </w:rPr>
        <w:t>code,</w:t>
      </w:r>
    </w:p>
    <w:p w14:paraId="67BC72AF" w14:textId="40086600" w:rsidR="00124AA6" w:rsidRDefault="00171F02">
      <w:pPr>
        <w:spacing w:before="5" w:line="259" w:lineRule="auto"/>
        <w:ind w:left="2129" w:right="553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800" behindDoc="0" locked="0" layoutInCell="1" allowOverlap="1" wp14:anchorId="2BE415E7" wp14:editId="33B6FC20">
            <wp:simplePos x="0" y="0"/>
            <wp:positionH relativeFrom="column">
              <wp:posOffset>135255</wp:posOffset>
            </wp:positionH>
            <wp:positionV relativeFrom="paragraph">
              <wp:posOffset>161925</wp:posOffset>
            </wp:positionV>
            <wp:extent cx="1036320" cy="1030605"/>
            <wp:effectExtent l="0" t="0" r="0" b="0"/>
            <wp:wrapNone/>
            <wp:docPr id="621613425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13425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41384" wp14:editId="1D3DE538">
                <wp:simplePos x="0" y="0"/>
                <wp:positionH relativeFrom="column">
                  <wp:posOffset>69850</wp:posOffset>
                </wp:positionH>
                <wp:positionV relativeFrom="paragraph">
                  <wp:posOffset>37972</wp:posOffset>
                </wp:positionV>
                <wp:extent cx="1156335" cy="1254760"/>
                <wp:effectExtent l="0" t="0" r="5715" b="2540"/>
                <wp:wrapNone/>
                <wp:docPr id="186989266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1254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6335" h="1254760">
                              <a:moveTo>
                                <a:pt x="1156335" y="0"/>
                              </a:moveTo>
                              <a:lnTo>
                                <a:pt x="0" y="0"/>
                              </a:lnTo>
                              <a:lnTo>
                                <a:pt x="0" y="143510"/>
                              </a:lnTo>
                              <a:lnTo>
                                <a:pt x="0" y="1109980"/>
                              </a:lnTo>
                              <a:lnTo>
                                <a:pt x="0" y="1254760"/>
                              </a:lnTo>
                              <a:lnTo>
                                <a:pt x="1156335" y="1254760"/>
                              </a:lnTo>
                              <a:lnTo>
                                <a:pt x="1156335" y="1110361"/>
                              </a:lnTo>
                              <a:lnTo>
                                <a:pt x="1156335" y="1109980"/>
                              </a:lnTo>
                              <a:lnTo>
                                <a:pt x="1156335" y="144018"/>
                              </a:lnTo>
                              <a:lnTo>
                                <a:pt x="1011809" y="144018"/>
                              </a:lnTo>
                              <a:lnTo>
                                <a:pt x="1011809" y="1109980"/>
                              </a:lnTo>
                              <a:lnTo>
                                <a:pt x="144526" y="1109980"/>
                              </a:lnTo>
                              <a:lnTo>
                                <a:pt x="144526" y="143510"/>
                              </a:lnTo>
                              <a:lnTo>
                                <a:pt x="1156335" y="143510"/>
                              </a:lnTo>
                              <a:lnTo>
                                <a:pt x="11563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99A6" id="Graphic 4" o:spid="_x0000_s1026" style="position:absolute;margin-left:5.5pt;margin-top:3pt;width:91.05pt;height:98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6335,125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" path="m1156335,l,,,143510r,966470l,1254760r1156335,l1156335,1110361r,-381l1156335,144018r-144526,l1011809,1109980r-867283,l144526,143510r1011809,l1156335,xe" fillcolor="black [3213]" stroked="f">
                <v:path arrowok="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E97F88" wp14:editId="37948A78">
                <wp:simplePos x="0" y="0"/>
                <wp:positionH relativeFrom="column">
                  <wp:posOffset>69850</wp:posOffset>
                </wp:positionH>
                <wp:positionV relativeFrom="paragraph">
                  <wp:posOffset>37465</wp:posOffset>
                </wp:positionV>
                <wp:extent cx="1156335" cy="1255395"/>
                <wp:effectExtent l="0" t="0" r="24765" b="20955"/>
                <wp:wrapNone/>
                <wp:docPr id="245255379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125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6335" h="1255395">
                              <a:moveTo>
                                <a:pt x="0" y="0"/>
                              </a:moveTo>
                              <a:lnTo>
                                <a:pt x="1156334" y="0"/>
                              </a:lnTo>
                              <a:lnTo>
                                <a:pt x="1156334" y="1255394"/>
                              </a:lnTo>
                              <a:lnTo>
                                <a:pt x="0" y="125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CAAC3" id="Graphic 5" o:spid="_x0000_s1026" style="position:absolute;margin-left:5.5pt;margin-top:2.95pt;width:91.05pt;height:98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6335,125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" path="m,l1156334,r,1255394l,1255394,,xe" filled="f" strokecolor="#172c51" strokeweight="1pt">
                <v:path arrowok="t"/>
              </v:shape>
            </w:pict>
          </mc:Fallback>
        </mc:AlternateConten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conferences’</w:t>
      </w:r>
      <w:r>
        <w:rPr>
          <w:spacing w:val="-13"/>
          <w:sz w:val="24"/>
        </w:rPr>
        <w:t xml:space="preserve"> </w:t>
      </w:r>
      <w:r>
        <w:rPr>
          <w:sz w:val="24"/>
        </w:rPr>
        <w:t>websites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conference </w:t>
      </w:r>
      <w:proofErr w:type="gramStart"/>
      <w:r>
        <w:rPr>
          <w:spacing w:val="-2"/>
          <w:sz w:val="24"/>
        </w:rPr>
        <w:t>office</w:t>
      </w:r>
      <w:proofErr w:type="gramEnd"/>
      <w:r>
        <w:rPr>
          <w:spacing w:val="-2"/>
          <w:sz w:val="24"/>
        </w:rPr>
        <w:t>.</w:t>
      </w:r>
    </w:p>
    <w:p w14:paraId="4388A0B4" w14:textId="77777777" w:rsidR="00124AA6" w:rsidRDefault="00171F02">
      <w:pPr>
        <w:spacing w:before="159" w:line="259" w:lineRule="auto"/>
        <w:ind w:left="2129" w:right="421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townhall</w:t>
      </w:r>
      <w:r>
        <w:rPr>
          <w:spacing w:val="-14"/>
          <w:sz w:val="24"/>
        </w:rPr>
        <w:t xml:space="preserve"> </w:t>
      </w:r>
      <w:r>
        <w:rPr>
          <w:sz w:val="24"/>
        </w:rPr>
        <w:t>conversation,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timeline 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6"/>
          <w:sz w:val="24"/>
        </w:rPr>
        <w:t xml:space="preserve"> </w:t>
      </w:r>
      <w:r>
        <w:rPr>
          <w:sz w:val="24"/>
        </w:rPr>
        <w:t>toward our vote, the motion to the General Synod and next steps.</w:t>
      </w:r>
    </w:p>
    <w:p w14:paraId="6B8A0044" w14:textId="77777777" w:rsidR="00124AA6" w:rsidRDefault="00124AA6">
      <w:pPr>
        <w:pStyle w:val="BodyText"/>
        <w:spacing w:before="23"/>
        <w:ind w:left="0"/>
        <w:rPr>
          <w:sz w:val="24"/>
        </w:rPr>
      </w:pPr>
    </w:p>
    <w:p w14:paraId="2839199B" w14:textId="77777777" w:rsidR="00124AA6" w:rsidRDefault="00171F02">
      <w:pPr>
        <w:pStyle w:val="Heading1"/>
      </w:pPr>
      <w:r>
        <w:t>Merger</w:t>
      </w:r>
      <w:r>
        <w:rPr>
          <w:spacing w:val="-7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t>Vote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Conferences</w:t>
      </w:r>
      <w:r>
        <w:rPr>
          <w:spacing w:val="-7"/>
        </w:rPr>
        <w:t xml:space="preserve"> </w:t>
      </w:r>
      <w:r>
        <w:t>Nov.</w:t>
      </w:r>
      <w:r>
        <w:rPr>
          <w:spacing w:val="-7"/>
        </w:rPr>
        <w:t xml:space="preserve"> </w:t>
      </w:r>
      <w:r>
        <w:t>9,</w:t>
      </w:r>
      <w:r>
        <w:rPr>
          <w:spacing w:val="-9"/>
        </w:rPr>
        <w:t xml:space="preserve"> </w:t>
      </w:r>
      <w:r>
        <w:rPr>
          <w:spacing w:val="-4"/>
        </w:rPr>
        <w:t>2024</w:t>
      </w:r>
    </w:p>
    <w:p w14:paraId="31980E2D" w14:textId="77777777" w:rsidR="00124AA6" w:rsidRDefault="00171F02">
      <w:pPr>
        <w:spacing w:before="24" w:line="259" w:lineRule="auto"/>
        <w:ind w:left="101" w:right="553"/>
        <w:rPr>
          <w:sz w:val="24"/>
        </w:rPr>
      </w:pPr>
      <w:r>
        <w:rPr>
          <w:sz w:val="24"/>
        </w:rPr>
        <w:t xml:space="preserve">Each congregation </w:t>
      </w:r>
      <w:proofErr w:type="gramStart"/>
      <w:r>
        <w:rPr>
          <w:sz w:val="24"/>
        </w:rPr>
        <w:t>is allowed</w:t>
      </w:r>
      <w:proofErr w:type="gramEnd"/>
      <w:r>
        <w:rPr>
          <w:sz w:val="24"/>
        </w:rPr>
        <w:t xml:space="preserve"> their</w:t>
      </w:r>
      <w:r>
        <w:rPr>
          <w:spacing w:val="-1"/>
          <w:sz w:val="24"/>
        </w:rPr>
        <w:t xml:space="preserve"> </w:t>
      </w:r>
      <w:r>
        <w:rPr>
          <w:sz w:val="24"/>
        </w:rPr>
        <w:t>usual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 delegates to vote on the merger motion. See each conference for details to register,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vote</w:t>
      </w:r>
      <w:r>
        <w:rPr>
          <w:spacing w:val="-9"/>
          <w:sz w:val="24"/>
        </w:rPr>
        <w:t xml:space="preserve"> </w:t>
      </w:r>
      <w:r>
        <w:rPr>
          <w:sz w:val="24"/>
        </w:rPr>
        <w:t>count!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full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motion</w:t>
      </w:r>
      <w:r>
        <w:rPr>
          <w:spacing w:val="-9"/>
          <w:sz w:val="24"/>
        </w:rPr>
        <w:t xml:space="preserve"> </w:t>
      </w:r>
      <w:r>
        <w:rPr>
          <w:sz w:val="24"/>
        </w:rPr>
        <w:t>is available on the website.</w:t>
      </w:r>
    </w:p>
    <w:p w14:paraId="31649709" w14:textId="77777777" w:rsidR="00124AA6" w:rsidRDefault="00171F02">
      <w:pPr>
        <w:spacing w:before="261"/>
        <w:ind w:left="101"/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</w:t>
      </w:r>
      <w:r w:rsidRPr="00171F02">
        <w:rPr>
          <w:sz w:val="24"/>
        </w:rPr>
        <w:t>n:</w:t>
      </w:r>
      <w:r w:rsidRPr="00171F02">
        <w:rPr>
          <w:spacing w:val="-6"/>
          <w:sz w:val="24"/>
        </w:rPr>
        <w:t xml:space="preserve"> </w:t>
      </w:r>
      <w:hyperlink r:id="rId8">
        <w:r w:rsidRPr="00171F02">
          <w:rPr>
            <w:spacing w:val="-2"/>
            <w:u w:val="single" w:color="1154CC"/>
          </w:rPr>
          <w:t>https://psec.org/keystone/</w:t>
        </w:r>
      </w:hyperlink>
    </w:p>
    <w:p w14:paraId="7B030111" w14:textId="77777777" w:rsidR="00124AA6" w:rsidRDefault="00171F02">
      <w:pPr>
        <w:pStyle w:val="Heading1"/>
        <w:spacing w:before="185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Synod,</w:t>
      </w:r>
      <w:r>
        <w:rPr>
          <w:spacing w:val="-3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11-15,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3D4CF059" w14:textId="77777777" w:rsidR="00124AA6" w:rsidRDefault="00171F02">
      <w:pPr>
        <w:spacing w:before="24" w:line="256" w:lineRule="auto"/>
        <w:ind w:left="101" w:right="553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motion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z w:val="24"/>
        </w:rPr>
        <w:t>to General Synod for UCC delegates’ approval.</w:t>
      </w:r>
    </w:p>
    <w:p w14:paraId="4BAD53E2" w14:textId="77777777" w:rsidR="00124AA6" w:rsidRDefault="00171F02">
      <w:pPr>
        <w:pStyle w:val="BodyText"/>
        <w:spacing w:before="9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2AABEDC" wp14:editId="07CDA51E">
            <wp:simplePos x="0" y="0"/>
            <wp:positionH relativeFrom="page">
              <wp:posOffset>5486400</wp:posOffset>
            </wp:positionH>
            <wp:positionV relativeFrom="paragraph">
              <wp:posOffset>153166</wp:posOffset>
            </wp:positionV>
            <wp:extent cx="4363637" cy="1453991"/>
            <wp:effectExtent l="0" t="0" r="0" b="0"/>
            <wp:wrapTopAndBottom/>
            <wp:docPr id="7" name="Image 7" descr="A group of people in a room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group of people in a room  Description automatically generat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637" cy="1453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7DEDD" w14:textId="77777777" w:rsidR="00124AA6" w:rsidRDefault="00171F02">
      <w:pPr>
        <w:spacing w:before="278"/>
        <w:ind w:left="101"/>
        <w:rPr>
          <w:b/>
          <w:i/>
          <w:sz w:val="32"/>
        </w:rPr>
      </w:pPr>
      <w:r>
        <w:rPr>
          <w:b/>
          <w:i/>
          <w:sz w:val="32"/>
        </w:rPr>
        <w:t>“We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face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unknown,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but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God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is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pacing w:val="-2"/>
          <w:sz w:val="32"/>
        </w:rPr>
        <w:t>known!”</w:t>
      </w:r>
    </w:p>
    <w:p w14:paraId="38ADB55A" w14:textId="77777777" w:rsidR="00124AA6" w:rsidRDefault="00171F02">
      <w:pPr>
        <w:spacing w:before="31"/>
        <w:ind w:left="821"/>
        <w:rPr>
          <w:sz w:val="24"/>
        </w:rPr>
      </w:pPr>
      <w:r>
        <w:rPr>
          <w:spacing w:val="-2"/>
          <w:sz w:val="24"/>
        </w:rPr>
        <w:t>--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Rev.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Karen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Georgia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Thompson</w:t>
      </w:r>
    </w:p>
    <w:p w14:paraId="7B131B34" w14:textId="77777777" w:rsidR="00124AA6" w:rsidRDefault="00171F02">
      <w:pPr>
        <w:spacing w:before="21" w:line="259" w:lineRule="auto"/>
        <w:ind w:left="821" w:right="553"/>
        <w:rPr>
          <w:sz w:val="24"/>
        </w:rPr>
      </w:pPr>
      <w:r>
        <w:rPr>
          <w:sz w:val="24"/>
        </w:rPr>
        <w:t>President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Minister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UCC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 delegates at the gathered PA area conferences.</w:t>
      </w:r>
    </w:p>
    <w:sectPr w:rsidR="00124AA6">
      <w:type w:val="continuous"/>
      <w:pgSz w:w="15840" w:h="12240" w:orient="landscape"/>
      <w:pgMar w:top="300" w:right="280" w:bottom="280" w:left="620" w:header="720" w:footer="720" w:gutter="0"/>
      <w:cols w:num="2" w:space="720" w:equalWidth="0">
        <w:col w:w="6614" w:space="1306"/>
        <w:col w:w="7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AA6"/>
    <w:rsid w:val="00124AA6"/>
    <w:rsid w:val="00171F02"/>
    <w:rsid w:val="00E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498A"/>
  <w15:docId w15:val="{EEFAEB25-8C79-45BE-95F6-ABBCE456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60"/>
      <w:ind w:left="100" w:right="415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c.org/keyston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Davis</dc:creator>
  <cp:lastModifiedBy>Susan Creswell</cp:lastModifiedBy>
  <cp:revision>2</cp:revision>
  <dcterms:created xsi:type="dcterms:W3CDTF">2024-10-14T18:19:00Z</dcterms:created>
  <dcterms:modified xsi:type="dcterms:W3CDTF">2024-10-14T18:28:00Z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for Microsoft 365</vt:lpwstr>
  </property>
</Properties>
</file>