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20" w:right="-15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346575" cy="973455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6575" cy="973455"/>
                          <a:chExt cx="4346575" cy="9734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6448" cy="923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34669" y="859155"/>
                            <a:ext cx="763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August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25,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.25pt;height:76.650pt;mso-position-horizontal-relative:char;mso-position-vertical-relative:line" id="docshapegroup1" coordorigin="0,0" coordsize="6845,1533">
                <v:shape style="position:absolute;left:0;top:0;width:6845;height:1455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2;top:1353;width:1202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August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25,</w:t>
                        </w:r>
                        <w:r>
                          <w:rPr>
                            <w:spacing w:val="-4"/>
                            <w:sz w:val="18"/>
                          </w:rPr>
                          <w:t> 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560158</wp:posOffset>
            </wp:positionH>
            <wp:positionV relativeFrom="paragraph">
              <wp:posOffset>59740</wp:posOffset>
            </wp:positionV>
            <wp:extent cx="3891941" cy="106298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941" cy="1062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8"/>
        <w:ind w:left="110" w:right="314" w:firstLine="0"/>
        <w:jc w:val="both"/>
        <w:rPr>
          <w:sz w:val="22"/>
        </w:rPr>
      </w:pPr>
      <w:r>
        <w:rPr>
          <w:b/>
          <w:sz w:val="22"/>
        </w:rPr>
        <w:t>Tropical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Storm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Debby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brought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heavy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rains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Pennsylvania</w:t>
      </w:r>
      <w:r>
        <w:rPr>
          <w:sz w:val="22"/>
        </w:rPr>
        <w:t>. The</w:t>
      </w:r>
      <w:r>
        <w:rPr>
          <w:spacing w:val="-9"/>
          <w:sz w:val="22"/>
        </w:rPr>
        <w:t> </w:t>
      </w:r>
      <w:r>
        <w:rPr>
          <w:sz w:val="22"/>
        </w:rPr>
        <w:t>hardest</w:t>
      </w:r>
      <w:r>
        <w:rPr>
          <w:spacing w:val="-10"/>
          <w:sz w:val="22"/>
        </w:rPr>
        <w:t> </w:t>
      </w:r>
      <w:r>
        <w:rPr>
          <w:sz w:val="22"/>
        </w:rPr>
        <w:t>hit</w:t>
      </w:r>
      <w:r>
        <w:rPr>
          <w:spacing w:val="-9"/>
          <w:sz w:val="22"/>
        </w:rPr>
        <w:t> </w:t>
      </w:r>
      <w:r>
        <w:rPr>
          <w:sz w:val="22"/>
        </w:rPr>
        <w:t>areas</w:t>
      </w:r>
      <w:r>
        <w:rPr>
          <w:spacing w:val="-11"/>
          <w:sz w:val="22"/>
        </w:rPr>
        <w:t> </w:t>
      </w:r>
      <w:r>
        <w:rPr>
          <w:sz w:val="22"/>
        </w:rPr>
        <w:t>were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Penn</w:t>
      </w:r>
      <w:r>
        <w:rPr>
          <w:spacing w:val="-11"/>
          <w:sz w:val="22"/>
        </w:rPr>
        <w:t> </w:t>
      </w:r>
      <w:r>
        <w:rPr>
          <w:sz w:val="22"/>
        </w:rPr>
        <w:t>Central</w:t>
      </w:r>
      <w:r>
        <w:rPr>
          <w:spacing w:val="-9"/>
          <w:sz w:val="22"/>
        </w:rPr>
        <w:t> </w:t>
      </w:r>
      <w:r>
        <w:rPr>
          <w:sz w:val="22"/>
        </w:rPr>
        <w:t>Conference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Tioga,</w:t>
      </w:r>
      <w:r>
        <w:rPr>
          <w:spacing w:val="-10"/>
          <w:sz w:val="22"/>
        </w:rPr>
        <w:t> </w:t>
      </w:r>
      <w:r>
        <w:rPr>
          <w:sz w:val="22"/>
        </w:rPr>
        <w:t>Potter, and Lycoming Counties.</w:t>
      </w:r>
      <w:r>
        <w:rPr>
          <w:spacing w:val="40"/>
          <w:sz w:val="22"/>
        </w:rPr>
        <w:t> </w:t>
      </w:r>
      <w:r>
        <w:rPr>
          <w:sz w:val="22"/>
        </w:rPr>
        <w:t>However, heavy rains caused flooding for</w:t>
      </w:r>
    </w:p>
    <w:p>
      <w:pPr>
        <w:pStyle w:val="BodyText"/>
        <w:jc w:val="both"/>
      </w:pPr>
      <w:r>
        <w:rPr/>
        <w:t>residents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>
          <w:spacing w:val="-2"/>
        </w:rPr>
        <w:t>Pennsylvania.</w:t>
      </w:r>
    </w:p>
    <w:p>
      <w:pPr>
        <w:pStyle w:val="BodyText"/>
        <w:spacing w:before="268"/>
      </w:pPr>
      <w:r>
        <w:rPr/>
        <w:t>In</w:t>
      </w:r>
      <w:r>
        <w:rPr>
          <w:spacing w:val="-11"/>
        </w:rPr>
        <w:t> </w:t>
      </w:r>
      <w:r>
        <w:rPr/>
        <w:t>response,</w:t>
      </w:r>
      <w:r>
        <w:rPr>
          <w:spacing w:val="-11"/>
        </w:rPr>
        <w:t> </w:t>
      </w:r>
      <w:r>
        <w:rPr/>
        <w:t>Pennsylvania</w:t>
      </w:r>
      <w:r>
        <w:rPr>
          <w:spacing w:val="-10"/>
        </w:rPr>
        <w:t> </w:t>
      </w:r>
      <w:r>
        <w:rPr/>
        <w:t>Voluntary</w:t>
      </w:r>
      <w:r>
        <w:rPr>
          <w:spacing w:val="-11"/>
        </w:rPr>
        <w:t> </w:t>
      </w:r>
      <w:r>
        <w:rPr/>
        <w:t>Organizations</w:t>
      </w:r>
      <w:r>
        <w:rPr>
          <w:spacing w:val="-11"/>
        </w:rPr>
        <w:t> </w:t>
      </w:r>
      <w:r>
        <w:rPr/>
        <w:t>Active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>
          <w:spacing w:val="-2"/>
        </w:rPr>
        <w:t>Disaster</w:t>
      </w:r>
    </w:p>
    <w:p>
      <w:pPr>
        <w:pStyle w:val="BodyText"/>
        <w:spacing w:before="1"/>
      </w:pPr>
      <w:r>
        <w:rPr/>
        <w:t>(PAVOAD)</w:t>
      </w:r>
      <w:r>
        <w:rPr>
          <w:spacing w:val="-2"/>
        </w:rPr>
        <w:t> </w:t>
      </w:r>
      <w:r>
        <w:rPr/>
        <w:t>(of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PSEC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Crisis</w:t>
      </w:r>
      <w:r>
        <w:rPr>
          <w:spacing w:val="-2"/>
        </w:rPr>
        <w:t> </w:t>
      </w:r>
      <w:r>
        <w:rPr/>
        <w:t>Cleanup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call center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streamline</w:t>
      </w:r>
      <w:r>
        <w:rPr>
          <w:spacing w:val="-7"/>
        </w:rPr>
        <w:t> </w:t>
      </w:r>
      <w:r>
        <w:rPr/>
        <w:t>recovery</w:t>
      </w:r>
      <w:r>
        <w:rPr>
          <w:spacing w:val="-7"/>
        </w:rPr>
        <w:t> </w:t>
      </w:r>
      <w:r>
        <w:rPr/>
        <w:t>efforts.</w:t>
      </w:r>
      <w:r>
        <w:rPr>
          <w:spacing w:val="33"/>
        </w:rPr>
        <w:t> </w:t>
      </w:r>
      <w:r>
        <w:rPr/>
        <w:t>This</w:t>
      </w:r>
      <w:r>
        <w:rPr>
          <w:spacing w:val="-8"/>
        </w:rPr>
        <w:t> </w:t>
      </w:r>
      <w:r>
        <w:rPr/>
        <w:t>call</w:t>
      </w:r>
      <w:r>
        <w:rPr>
          <w:spacing w:val="-7"/>
        </w:rPr>
        <w:t> </w:t>
      </w:r>
      <w:r>
        <w:rPr/>
        <w:t>center</w:t>
      </w:r>
      <w:r>
        <w:rPr>
          <w:spacing w:val="-9"/>
        </w:rPr>
        <w:t> </w:t>
      </w:r>
      <w:r>
        <w:rPr/>
        <w:t>aims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efficiently coordinate volunteer assistance for muck out operations, tree removal and debris cleanup for affected residents.</w:t>
      </w:r>
    </w:p>
    <w:p>
      <w:pPr>
        <w:pStyle w:val="BodyText"/>
        <w:ind w:left="0"/>
      </w:pPr>
    </w:p>
    <w:p>
      <w:pPr>
        <w:pStyle w:val="BodyText"/>
      </w:pPr>
      <w:hyperlink r:id="rId7">
        <w:r>
          <w:rPr/>
          <w:t>Crisis Cleanup</w:t>
        </w:r>
      </w:hyperlink>
      <w:r>
        <w:rPr/>
        <w:t> is a renowned</w:t>
      </w:r>
      <w:r>
        <w:rPr>
          <w:spacing w:val="-1"/>
        </w:rPr>
        <w:t> </w:t>
      </w:r>
      <w:r>
        <w:rPr/>
        <w:t>disaster work order management platform that</w:t>
      </w:r>
      <w:r>
        <w:rPr>
          <w:spacing w:val="-13"/>
        </w:rPr>
        <w:t> </w:t>
      </w:r>
      <w:r>
        <w:rPr/>
        <w:t>facilitates</w:t>
      </w:r>
      <w:r>
        <w:rPr>
          <w:spacing w:val="-12"/>
        </w:rPr>
        <w:t> </w:t>
      </w:r>
      <w:r>
        <w:rPr/>
        <w:t>better</w:t>
      </w:r>
      <w:r>
        <w:rPr>
          <w:spacing w:val="-13"/>
        </w:rPr>
        <w:t> </w:t>
      </w:r>
      <w:r>
        <w:rPr/>
        <w:t>coordination</w:t>
      </w:r>
      <w:r>
        <w:rPr>
          <w:spacing w:val="-12"/>
        </w:rPr>
        <w:t> </w:t>
      </w:r>
      <w:r>
        <w:rPr/>
        <w:t>among</w:t>
      </w:r>
      <w:r>
        <w:rPr>
          <w:spacing w:val="-13"/>
        </w:rPr>
        <w:t> </w:t>
      </w:r>
      <w:r>
        <w:rPr/>
        <w:t>relief</w:t>
      </w:r>
      <w:r>
        <w:rPr>
          <w:spacing w:val="-12"/>
        </w:rPr>
        <w:t> </w:t>
      </w:r>
      <w:r>
        <w:rPr/>
        <w:t>organizations,</w:t>
      </w:r>
      <w:r>
        <w:rPr>
          <w:spacing w:val="-13"/>
        </w:rPr>
        <w:t> </w:t>
      </w:r>
      <w:r>
        <w:rPr/>
        <w:t>minimizes duplication of efforts, and enhances the volunteer experience.</w:t>
      </w:r>
    </w:p>
    <w:p>
      <w:pPr>
        <w:pStyle w:val="BodyText"/>
        <w:ind w:left="0"/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b/>
          <w:sz w:val="22"/>
        </w:rPr>
        <w:t>Anyone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needs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help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cleanout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should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Crisis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Cleanup Hotline 1-844-965-1386</w:t>
      </w:r>
      <w:r>
        <w:rPr>
          <w:sz w:val="22"/>
        </w:rPr>
        <w:t>.</w:t>
      </w:r>
    </w:p>
    <w:p>
      <w:pPr>
        <w:pStyle w:val="BodyText"/>
        <w:ind w:left="0"/>
      </w:pPr>
    </w:p>
    <w:p>
      <w:pPr>
        <w:spacing w:before="0"/>
        <w:ind w:left="110" w:right="0" w:firstLine="0"/>
        <w:jc w:val="left"/>
        <w:rPr>
          <w:b/>
          <w:sz w:val="22"/>
        </w:rPr>
      </w:pPr>
      <w:r>
        <w:rPr>
          <w:b/>
          <w:sz w:val="22"/>
        </w:rPr>
        <w:t>Successful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activation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Crisis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Cleanup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relies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center volunteers. We are actively recruiting volunteers to help take</w:t>
      </w:r>
    </w:p>
    <w:p>
      <w:pPr>
        <w:pStyle w:val="BodyText"/>
        <w:spacing w:before="1"/>
      </w:pPr>
      <w:r>
        <w:rPr>
          <w:b/>
        </w:rPr>
        <w:t>calls.</w:t>
      </w:r>
      <w:r>
        <w:rPr>
          <w:b/>
          <w:spacing w:val="-5"/>
        </w:rPr>
        <w:t> </w:t>
      </w:r>
      <w:r>
        <w:rPr/>
        <w:t>Volunteers</w:t>
      </w:r>
      <w:r>
        <w:rPr>
          <w:spacing w:val="-7"/>
        </w:rPr>
        <w:t> </w:t>
      </w:r>
      <w:r>
        <w:rPr/>
        <w:t>take</w:t>
      </w:r>
      <w:r>
        <w:rPr>
          <w:spacing w:val="-6"/>
        </w:rPr>
        <w:t> </w:t>
      </w:r>
      <w:r>
        <w:rPr/>
        <w:t>calls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own</w:t>
      </w:r>
      <w:r>
        <w:rPr>
          <w:spacing w:val="-6"/>
        </w:rPr>
        <w:t> </w:t>
      </w:r>
      <w:r>
        <w:rPr/>
        <w:t>laptop and phone, without making your phone number available to the caller. The call center is scheduled to close on August 23, 2024.</w:t>
      </w:r>
    </w:p>
    <w:p>
      <w:pPr>
        <w:pStyle w:val="BodyText"/>
        <w:ind w:left="0"/>
      </w:pPr>
    </w:p>
    <w:p>
      <w:pPr>
        <w:spacing w:before="0"/>
        <w:ind w:left="110" w:right="0" w:firstLine="0"/>
        <w:jc w:val="left"/>
        <w:rPr>
          <w:sz w:val="22"/>
        </w:rPr>
      </w:pPr>
      <w:r>
        <w:rPr>
          <w:b/>
          <w:sz w:val="22"/>
        </w:rPr>
        <w:t>If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interested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supporting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center,</w:t>
      </w:r>
      <w:r>
        <w:rPr>
          <w:b/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8"/>
          <w:sz w:val="22"/>
        </w:rPr>
        <w:t> </w:t>
      </w:r>
      <w:r>
        <w:rPr>
          <w:sz w:val="22"/>
        </w:rPr>
        <w:t>contact</w:t>
      </w:r>
      <w:r>
        <w:rPr>
          <w:spacing w:val="-8"/>
          <w:sz w:val="22"/>
        </w:rPr>
        <w:t> </w:t>
      </w:r>
      <w:r>
        <w:rPr>
          <w:sz w:val="22"/>
        </w:rPr>
        <w:t>PSEC Disaster Response Coordinator, Karl Jones, 570-617-4018 or</w:t>
      </w:r>
    </w:p>
    <w:p>
      <w:pPr>
        <w:pStyle w:val="BodyText"/>
        <w:spacing w:line="267" w:lineRule="exact"/>
      </w:pPr>
      <w:hyperlink r:id="rId8">
        <w:r>
          <w:rPr>
            <w:color w:val="085295"/>
            <w:u w:val="single" w:color="085295"/>
          </w:rPr>
          <w:t>kjones275@comcast.net</w:t>
        </w:r>
        <w:r>
          <w:rPr>
            <w:u w:val="none"/>
          </w:rPr>
          <w:t>.</w:t>
        </w:r>
      </w:hyperlink>
      <w:r>
        <w:rPr>
          <w:spacing w:val="43"/>
          <w:u w:val="none"/>
        </w:rPr>
        <w:t> </w:t>
      </w:r>
      <w:r>
        <w:rPr>
          <w:u w:val="none"/>
        </w:rPr>
        <w:t>He</w:t>
      </w:r>
      <w:r>
        <w:rPr>
          <w:spacing w:val="-5"/>
          <w:u w:val="none"/>
        </w:rPr>
        <w:t> </w:t>
      </w:r>
      <w:r>
        <w:rPr>
          <w:u w:val="none"/>
        </w:rPr>
        <w:t>will</w:t>
      </w:r>
      <w:r>
        <w:rPr>
          <w:spacing w:val="-4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happy</w:t>
      </w:r>
      <w:r>
        <w:rPr>
          <w:spacing w:val="-5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set</w:t>
      </w:r>
      <w:r>
        <w:rPr>
          <w:spacing w:val="-3"/>
          <w:u w:val="none"/>
        </w:rPr>
        <w:t> </w:t>
      </w:r>
      <w:r>
        <w:rPr>
          <w:u w:val="none"/>
        </w:rPr>
        <w:t>you</w:t>
      </w:r>
      <w:r>
        <w:rPr>
          <w:spacing w:val="-4"/>
          <w:u w:val="none"/>
        </w:rPr>
        <w:t> </w:t>
      </w:r>
      <w:r>
        <w:rPr>
          <w:spacing w:val="-5"/>
          <w:u w:val="none"/>
        </w:rPr>
        <w:t>up!</w:t>
      </w:r>
    </w:p>
    <w:p>
      <w:pPr>
        <w:pStyle w:val="Heading1"/>
        <w:spacing w:before="111"/>
        <w:ind w:left="65"/>
      </w:pPr>
      <w:r>
        <w:rPr>
          <w:b w:val="0"/>
        </w:rPr>
        <w:br w:type="column"/>
      </w:r>
      <w:r>
        <w:rPr/>
        <w:t>Conference</w:t>
      </w:r>
      <w:r>
        <w:rPr>
          <w:spacing w:val="-12"/>
        </w:rPr>
        <w:t> </w:t>
      </w:r>
      <w:r>
        <w:rPr/>
        <w:t>Minister</w:t>
      </w:r>
      <w:r>
        <w:rPr>
          <w:spacing w:val="-10"/>
        </w:rPr>
        <w:t> </w:t>
      </w:r>
      <w:r>
        <w:rPr>
          <w:spacing w:val="-5"/>
        </w:rPr>
        <w:t>on</w:t>
      </w:r>
    </w:p>
    <w:p>
      <w:pPr>
        <w:spacing w:before="64"/>
        <w:ind w:left="59" w:right="6" w:firstLine="0"/>
        <w:jc w:val="center"/>
        <w:rPr>
          <w:b/>
          <w:sz w:val="28"/>
        </w:rPr>
      </w:pPr>
      <w:r>
        <w:rPr>
          <w:b/>
          <w:sz w:val="28"/>
        </w:rPr>
        <w:t>UCC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Article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Possible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UCC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Conference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Merger</w:t>
      </w:r>
    </w:p>
    <w:p>
      <w:pPr>
        <w:pStyle w:val="BodyText"/>
        <w:spacing w:line="268" w:lineRule="exact" w:before="140"/>
      </w:pPr>
      <w:r>
        <w:rPr/>
        <w:t>Recently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four</w:t>
      </w:r>
      <w:r>
        <w:rPr>
          <w:spacing w:val="-2"/>
        </w:rPr>
        <w:t> </w:t>
      </w:r>
      <w:r>
        <w:rPr/>
        <w:t>PA</w:t>
      </w:r>
      <w:r>
        <w:rPr>
          <w:spacing w:val="-5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Ministers</w:t>
      </w:r>
      <w:r>
        <w:rPr>
          <w:spacing w:val="-3"/>
        </w:rPr>
        <w:t> </w:t>
      </w:r>
      <w:r>
        <w:rPr/>
        <w:t>met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Kayla</w:t>
      </w:r>
      <w:r>
        <w:rPr>
          <w:spacing w:val="-3"/>
        </w:rPr>
        <w:t> </w:t>
      </w:r>
      <w:r>
        <w:rPr/>
        <w:t>Berkey,</w:t>
      </w:r>
      <w:r>
        <w:rPr>
          <w:spacing w:val="-3"/>
        </w:rPr>
        <w:t> </w:t>
      </w:r>
      <w:r>
        <w:rPr>
          <w:spacing w:val="-10"/>
        </w:rPr>
        <w:t>a</w:t>
      </w:r>
    </w:p>
    <w:p>
      <w:pPr>
        <w:pStyle w:val="BodyText"/>
      </w:pPr>
      <w:r>
        <w:rPr/>
        <w:t>journalist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UCC</w:t>
      </w:r>
      <w:r>
        <w:rPr>
          <w:spacing w:val="-3"/>
        </w:rPr>
        <w:t> </w:t>
      </w:r>
      <w:r>
        <w:rPr/>
        <w:t>News</w:t>
      </w:r>
      <w:r>
        <w:rPr>
          <w:spacing w:val="-5"/>
        </w:rPr>
        <w:t> </w:t>
      </w:r>
      <w:r>
        <w:rPr/>
        <w:t>Team,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talk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coming together of the four PA Conferences. She captured our hour-long</w:t>
      </w:r>
    </w:p>
    <w:p>
      <w:pPr>
        <w:pStyle w:val="BodyText"/>
        <w:spacing w:line="268" w:lineRule="exact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7244080</wp:posOffset>
                </wp:positionH>
                <wp:positionV relativeFrom="paragraph">
                  <wp:posOffset>148536</wp:posOffset>
                </wp:positionV>
                <wp:extent cx="31750" cy="889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175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8890">
                              <a:moveTo>
                                <a:pt x="31750" y="0"/>
                              </a:moveTo>
                              <a:lnTo>
                                <a:pt x="0" y="0"/>
                              </a:lnTo>
                              <a:lnTo>
                                <a:pt x="0" y="8892"/>
                              </a:lnTo>
                              <a:lnTo>
                                <a:pt x="31750" y="8892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0.400024pt;margin-top:11.69576pt;width:2.5pt;height:.7002pt;mso-position-horizontal-relative:page;mso-position-vertical-relative:paragraph;z-index:15729664" id="docshape4" filled="true" fillcolor="#a30000" stroked="false">
                <v:fill type="solid"/>
                <w10:wrap type="none"/>
              </v:rect>
            </w:pict>
          </mc:Fallback>
        </mc:AlternateContent>
      </w:r>
      <w:r>
        <w:rPr/>
        <w:t>conversation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in</w:t>
      </w:r>
      <w:r>
        <w:rPr>
          <w:spacing w:val="41"/>
        </w:rPr>
        <w:t> </w:t>
      </w:r>
      <w:hyperlink r:id="rId9">
        <w:r>
          <w:rPr/>
          <w:t>UCC</w:t>
        </w:r>
        <w:r>
          <w:rPr>
            <w:spacing w:val="-5"/>
          </w:rPr>
          <w:t> </w:t>
        </w:r>
        <w:r>
          <w:rPr>
            <w:spacing w:val="-4"/>
          </w:rPr>
          <w:t>News.</w:t>
        </w:r>
      </w:hyperlink>
    </w:p>
    <w:p>
      <w:pPr>
        <w:pStyle w:val="BodyText"/>
        <w:ind w:right="202"/>
      </w:pPr>
      <w:r>
        <w:rPr>
          <w:spacing w:val="-2"/>
        </w:rPr>
        <w:t>(https://</w:t>
      </w:r>
      <w:hyperlink r:id="rId10">
        <w:r>
          <w:rPr>
            <w:spacing w:val="-2"/>
          </w:rPr>
          <w:t>www.ucc.org/ucc-conferences-in-pennsylvania-make-moves-</w:t>
        </w:r>
      </w:hyperlink>
      <w:r>
        <w:rPr>
          <w:spacing w:val="-2"/>
        </w:rPr>
        <w:t> </w:t>
      </w:r>
      <w:r>
        <w:rPr/>
        <w:t>toward-new-keystone-conference/)</w:t>
      </w:r>
      <w:r>
        <w:rPr>
          <w:spacing w:val="80"/>
          <w:w w:val="150"/>
        </w:rPr>
        <w:t> </w:t>
      </w:r>
      <w:r>
        <w:rPr/>
        <w:t>It was a lot of information to</w:t>
      </w:r>
    </w:p>
    <w:p>
      <w:pPr>
        <w:pStyle w:val="BodyText"/>
      </w:pPr>
      <w:r>
        <w:rPr/>
        <w:t>summarize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800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4"/>
        </w:rPr>
        <w:t>well.</w:t>
      </w:r>
    </w:p>
    <w:p>
      <w:pPr>
        <w:pStyle w:val="BodyText"/>
        <w:spacing w:line="268" w:lineRule="exact" w:before="120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missing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article,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recollection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5"/>
        </w:rPr>
        <w:t>our</w:t>
      </w:r>
    </w:p>
    <w:p>
      <w:pPr>
        <w:pStyle w:val="BodyText"/>
      </w:pPr>
      <w:r>
        <w:rPr/>
        <w:t>conversation,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deep</w:t>
      </w:r>
      <w:r>
        <w:rPr>
          <w:spacing w:val="-4"/>
        </w:rPr>
        <w:t> </w:t>
      </w:r>
      <w:r>
        <w:rPr/>
        <w:t>reflection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God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Holy</w:t>
      </w:r>
      <w:r>
        <w:rPr>
          <w:spacing w:val="-4"/>
        </w:rPr>
        <w:t> </w:t>
      </w:r>
      <w:r>
        <w:rPr/>
        <w:t>Spirit have been at work through this process. God is. In revelations for the Keystone Working Group as well as moments of distress that did not</w:t>
      </w:r>
    </w:p>
    <w:p>
      <w:pPr>
        <w:pStyle w:val="BodyText"/>
      </w:pPr>
      <w:r>
        <w:rPr/>
        <w:t>become</w:t>
      </w:r>
      <w:r>
        <w:rPr>
          <w:spacing w:val="-6"/>
        </w:rPr>
        <w:t> </w:t>
      </w:r>
      <w:r>
        <w:rPr/>
        <w:t>debilitating.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countless</w:t>
      </w:r>
      <w:r>
        <w:rPr>
          <w:spacing w:val="-6"/>
        </w:rPr>
        <w:t> </w:t>
      </w:r>
      <w:r>
        <w:rPr/>
        <w:t>holy</w:t>
      </w:r>
      <w:r>
        <w:rPr>
          <w:spacing w:val="-4"/>
        </w:rPr>
        <w:t> </w:t>
      </w:r>
      <w:r>
        <w:rPr/>
        <w:t>moments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combined</w:t>
      </w:r>
      <w:r>
        <w:rPr>
          <w:spacing w:val="-4"/>
        </w:rPr>
        <w:t> </w:t>
      </w:r>
      <w:r>
        <w:rPr/>
        <w:t>June Conference meeting which could have gone sideways in a thousand</w:t>
      </w:r>
    </w:p>
    <w:p>
      <w:pPr>
        <w:pStyle w:val="BodyText"/>
        <w:spacing w:before="1"/>
        <w:ind w:right="233"/>
        <w:jc w:val="both"/>
      </w:pPr>
      <w:r>
        <w:rPr/>
        <w:t>different directions</w:t>
      </w:r>
      <w:r>
        <w:rPr>
          <w:spacing w:val="-1"/>
        </w:rPr>
        <w:t> </w:t>
      </w:r>
      <w:r>
        <w:rPr/>
        <w:t>but didn’t.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faith and courage</w:t>
      </w:r>
      <w:r>
        <w:rPr>
          <w:spacing w:val="-2"/>
        </w:rPr>
        <w:t> </w:t>
      </w:r>
      <w:r>
        <w:rPr/>
        <w:t>of so</w:t>
      </w:r>
      <w:r>
        <w:rPr>
          <w:spacing w:val="-1"/>
        </w:rPr>
        <w:t> </w:t>
      </w:r>
      <w:r>
        <w:rPr/>
        <w:t>many to venture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wilderness of unknowns trusting that God</w:t>
      </w:r>
      <w:r>
        <w:rPr>
          <w:spacing w:val="-1"/>
        </w:rPr>
        <w:t> </w:t>
      </w:r>
      <w:r>
        <w:rPr/>
        <w:t>can make something</w:t>
      </w:r>
      <w:r>
        <w:rPr>
          <w:spacing w:val="-2"/>
        </w:rPr>
        <w:t> </w:t>
      </w:r>
      <w:r>
        <w:rPr/>
        <w:t>marvelous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merger—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spite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us.</w:t>
      </w:r>
      <w:r>
        <w:rPr>
          <w:spacing w:val="-4"/>
        </w:rPr>
        <w:t> </w:t>
      </w:r>
      <w:r>
        <w:rPr/>
        <w:t>In ways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vision,</w:t>
      </w:r>
      <w:r>
        <w:rPr>
          <w:spacing w:val="-4"/>
        </w:rPr>
        <w:t> </w:t>
      </w:r>
      <w:r>
        <w:rPr/>
        <w:t>dimmed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travails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world,</w:t>
      </w:r>
      <w:r>
        <w:rPr>
          <w:spacing w:val="-4"/>
        </w:rPr>
        <w:t> </w:t>
      </w:r>
      <w:r>
        <w:rPr/>
        <w:t>cannot yet see.</w:t>
      </w:r>
    </w:p>
    <w:p>
      <w:pPr>
        <w:pStyle w:val="BodyText"/>
        <w:spacing w:before="119"/>
        <w:ind w:right="126" w:firstLine="50"/>
      </w:pPr>
      <w:r>
        <w:rPr/>
        <w:t>I confess to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and to</w:t>
      </w:r>
      <w:r>
        <w:rPr>
          <w:spacing w:val="-1"/>
        </w:rPr>
        <w:t> </w:t>
      </w:r>
      <w:r>
        <w:rPr/>
        <w:t>you that</w:t>
      </w:r>
      <w:r>
        <w:rPr>
          <w:spacing w:val="-2"/>
        </w:rPr>
        <w:t> </w:t>
      </w:r>
      <w:r>
        <w:rPr/>
        <w:t>I get so</w:t>
      </w:r>
      <w:r>
        <w:rPr>
          <w:spacing w:val="-1"/>
        </w:rPr>
        <w:t> </w:t>
      </w:r>
      <w:r>
        <w:rPr/>
        <w:t>caught up in</w:t>
      </w:r>
      <w:r>
        <w:rPr>
          <w:spacing w:val="-2"/>
        </w:rPr>
        <w:t> </w:t>
      </w:r>
      <w:r>
        <w:rPr/>
        <w:t>the doing of</w:t>
      </w:r>
      <w:r>
        <w:rPr>
          <w:spacing w:val="-2"/>
        </w:rPr>
        <w:t> </w:t>
      </w:r>
      <w:r>
        <w:rPr/>
        <w:t>my work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rarely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aware</w:t>
      </w:r>
      <w:r>
        <w:rPr>
          <w:spacing w:val="-3"/>
        </w:rPr>
        <w:t> </w:t>
      </w:r>
      <w:r>
        <w:rPr/>
        <w:t>of,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thank,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who is sustaining me through it. My wise friend, Nate Baxter, was right — “It’s easy to lose sight of God when you’re doing God’s work.” I need your help with that as I suspect you need mine. That’s what it means 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church.</w:t>
      </w:r>
      <w:r>
        <w:rPr>
          <w:spacing w:val="-3"/>
        </w:rPr>
        <w:t> </w:t>
      </w:r>
      <w:r>
        <w:rPr/>
        <w:t>However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organize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Earth,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pray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reflects something of heaven.</w:t>
      </w:r>
    </w:p>
    <w:p>
      <w:pPr>
        <w:pStyle w:val="BodyText"/>
        <w:spacing w:before="121"/>
      </w:pPr>
      <w:r>
        <w:rPr/>
        <w:t>With</w:t>
      </w:r>
      <w:r>
        <w:rPr>
          <w:spacing w:val="-4"/>
        </w:rPr>
        <w:t> </w:t>
      </w:r>
      <w:r>
        <w:rPr/>
        <w:t>prayers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4"/>
        </w:rPr>
        <w:t>you,</w:t>
      </w:r>
    </w:p>
    <w:p>
      <w:pPr>
        <w:pStyle w:val="BodyText"/>
        <w:spacing w:before="1"/>
      </w:pPr>
      <w:r>
        <w:rPr/>
        <w:t>Rev.</w:t>
      </w:r>
      <w:r>
        <w:rPr>
          <w:spacing w:val="-2"/>
        </w:rPr>
        <w:t> </w:t>
      </w:r>
      <w:r>
        <w:rPr/>
        <w:t>Bill</w:t>
      </w:r>
      <w:r>
        <w:rPr>
          <w:spacing w:val="-3"/>
        </w:rPr>
        <w:t> </w:t>
      </w:r>
      <w:r>
        <w:rPr/>
        <w:t>Worley,</w:t>
      </w:r>
      <w:r>
        <w:rPr>
          <w:spacing w:val="-3"/>
        </w:rPr>
        <w:t> </w:t>
      </w:r>
      <w:r>
        <w:rPr/>
        <w:t>Conference</w:t>
      </w:r>
      <w:r>
        <w:rPr>
          <w:spacing w:val="-1"/>
        </w:rPr>
        <w:t> </w:t>
      </w:r>
      <w:r>
        <w:rPr>
          <w:spacing w:val="-2"/>
        </w:rPr>
        <w:t>Minister</w:t>
      </w:r>
    </w:p>
    <w:p>
      <w:pPr>
        <w:pStyle w:val="Heading1"/>
        <w:spacing w:before="189"/>
        <w:ind w:right="65"/>
      </w:pPr>
      <w:r>
        <w:rPr/>
        <w:t>SAVE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4"/>
        </w:rPr>
        <w:t>DATE:</w:t>
      </w:r>
    </w:p>
    <w:p>
      <w:pPr>
        <w:spacing w:line="285" w:lineRule="auto" w:before="64"/>
        <w:ind w:left="833" w:right="836" w:firstLine="0"/>
        <w:jc w:val="center"/>
        <w:rPr>
          <w:sz w:val="24"/>
        </w:rPr>
      </w:pPr>
      <w:r>
        <w:rPr>
          <w:b/>
          <w:sz w:val="28"/>
        </w:rPr>
        <w:t>PSEC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Fall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Meeting—Nov.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9th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@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10:00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am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Shepherd</w:t>
      </w:r>
      <w:r>
        <w:rPr>
          <w:spacing w:val="-1"/>
          <w:sz w:val="24"/>
        </w:rPr>
        <w:t> </w:t>
      </w:r>
      <w:r>
        <w:rPr>
          <w:sz w:val="24"/>
        </w:rPr>
        <w:t>UCC/Tuckerton</w:t>
      </w:r>
      <w:r>
        <w:rPr>
          <w:spacing w:val="-1"/>
          <w:sz w:val="24"/>
        </w:rPr>
        <w:t> </w:t>
      </w:r>
      <w:r>
        <w:rPr>
          <w:sz w:val="24"/>
        </w:rPr>
        <w:t>(Reading, PA) Votes will be taken on:</w:t>
      </w:r>
    </w:p>
    <w:p>
      <w:pPr>
        <w:pStyle w:val="ListParagraph"/>
        <w:numPr>
          <w:ilvl w:val="0"/>
          <w:numId w:val="1"/>
        </w:numPr>
        <w:tabs>
          <w:tab w:pos="2498" w:val="left" w:leader="none"/>
        </w:tabs>
        <w:spacing w:line="291" w:lineRule="exact" w:before="0" w:after="0"/>
        <w:ind w:left="2498" w:right="0" w:hanging="234"/>
        <w:jc w:val="left"/>
        <w:rPr>
          <w:color w:val="053C70"/>
          <w:sz w:val="24"/>
        </w:rPr>
      </w:pP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PSEC</w:t>
      </w:r>
      <w:r>
        <w:rPr>
          <w:spacing w:val="-2"/>
          <w:sz w:val="24"/>
        </w:rPr>
        <w:t> Budget</w:t>
      </w:r>
    </w:p>
    <w:p>
      <w:pPr>
        <w:pStyle w:val="ListParagraph"/>
        <w:numPr>
          <w:ilvl w:val="0"/>
          <w:numId w:val="1"/>
        </w:numPr>
        <w:tabs>
          <w:tab w:pos="1618" w:val="left" w:leader="none"/>
        </w:tabs>
        <w:spacing w:line="240" w:lineRule="auto" w:before="55" w:after="0"/>
        <w:ind w:left="1618" w:right="0" w:hanging="234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UCC</w:t>
      </w:r>
      <w:r>
        <w:rPr>
          <w:spacing w:val="-2"/>
          <w:sz w:val="24"/>
        </w:rPr>
        <w:t> </w:t>
      </w:r>
      <w:r>
        <w:rPr>
          <w:sz w:val="24"/>
        </w:rPr>
        <w:t>PA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Merger</w:t>
      </w:r>
    </w:p>
    <w:sectPr>
      <w:type w:val="continuous"/>
      <w:pgSz w:w="15840" w:h="12240" w:orient="landscape"/>
      <w:pgMar w:top="520" w:bottom="280" w:left="660" w:right="780"/>
      <w:cols w:num="2" w:equalWidth="0">
        <w:col w:w="6621" w:space="1236"/>
        <w:col w:w="6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00" w:hanging="236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7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1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5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4" w:hanging="2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59" w:right="6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18" w:hanging="234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api.crisiscleanup.org/login/?utm_source=grice%20connect&amp;utm_campaign=grice%20connect%3A%20outbound&amp;utm_medium=referral" TargetMode="External"/><Relationship Id="rId8" Type="http://schemas.openxmlformats.org/officeDocument/2006/relationships/hyperlink" Target="mailto:kjones275@comcast.net" TargetMode="External"/><Relationship Id="rId9" Type="http://schemas.openxmlformats.org/officeDocument/2006/relationships/hyperlink" Target="https://yqw8o48ab.cc.rs6.net/tn.jsp?f=001G3NS_t1cmknzdQHhXPSStBzwidUdwzfVn0duvbwvK6ArGy_-SPCdHrDz7SJE3zsW7_76DETPUHgLrDXwu24A6oCU_BvAcwI4Jjyi8O2RpasQQihjaRNLcF8xntj2220UF2SZFiwb8bIIGrgQ6dCghbkeSSL-VbW-XvpITBDp43tJ3RcKV_3-LQjS6tC8dRUxDVC3oIindXrrDQNE9VMG_l5IAh" TargetMode="External"/><Relationship Id="rId10" Type="http://schemas.openxmlformats.org/officeDocument/2006/relationships/hyperlink" Target="http://www.ucc.org/ucc-conferences-in-pennsylvania-make-moves-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Stadnycki</dc:creator>
  <dcterms:created xsi:type="dcterms:W3CDTF">2024-08-15T15:05:43Z</dcterms:created>
  <dcterms:modified xsi:type="dcterms:W3CDTF">2024-08-15T15:05:43Z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Publisher for Microsoft 365</vt:lpwstr>
  </property>
</Properties>
</file>