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8"/>
        <w:ind w:left="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520" w:bottom="280" w:left="720" w:right="720"/>
        </w:sect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spacing w:before="149"/>
        <w:ind w:left="0"/>
        <w:rPr>
          <w:rFonts w:ascii="Times New Roman"/>
          <w:sz w:val="28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342900</wp:posOffset>
                </wp:positionH>
                <wp:positionV relativeFrom="paragraph">
                  <wp:posOffset>-1074719</wp:posOffset>
                </wp:positionV>
                <wp:extent cx="4346575" cy="993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93775"/>
                          <a:chExt cx="4346575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34669" y="879475"/>
                            <a:ext cx="65913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April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14,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-84.623558pt;width:342.25pt;height:78.25pt;mso-position-horizontal-relative:page;mso-position-vertical-relative:paragraph;z-index:15728640" id="docshapegroup1" coordorigin="540,-1692" coordsize="6845,1565">
                <v:shape style="position:absolute;left:540;top:-1693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82;top:-308;width:1038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14,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Keystone</w:t>
      </w:r>
      <w:r>
        <w:rPr>
          <w:spacing w:val="-16"/>
        </w:rPr>
        <w:t> </w:t>
      </w:r>
      <w:r>
        <w:rPr/>
        <w:t>Working</w:t>
      </w:r>
      <w:r>
        <w:rPr>
          <w:spacing w:val="-16"/>
        </w:rPr>
        <w:t> </w:t>
      </w:r>
      <w:r>
        <w:rPr/>
        <w:t>Group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Communications Summary of March 15, 2024 Meeting</w:t>
      </w:r>
    </w:p>
    <w:p>
      <w:pPr>
        <w:pStyle w:val="BodyText"/>
        <w:spacing w:line="285" w:lineRule="auto" w:before="234"/>
        <w:ind w:left="104"/>
      </w:pPr>
      <w:r>
        <w:rPr/>
        <w:t>The</w:t>
      </w:r>
      <w:r>
        <w:rPr>
          <w:spacing w:val="-4"/>
        </w:rPr>
        <w:t> </w:t>
      </w:r>
      <w:r>
        <w:rPr/>
        <w:t>Keystone</w:t>
      </w:r>
      <w:r>
        <w:rPr>
          <w:spacing w:val="-4"/>
        </w:rPr>
        <w:t> </w:t>
      </w:r>
      <w:r>
        <w:rPr/>
        <w:t>Working</w:t>
      </w:r>
      <w:r>
        <w:rPr>
          <w:spacing w:val="-5"/>
        </w:rPr>
        <w:t> </w:t>
      </w:r>
      <w:r>
        <w:rPr/>
        <w:t>Group*</w:t>
      </w:r>
      <w:r>
        <w:rPr>
          <w:spacing w:val="-5"/>
        </w:rPr>
        <w:t> </w:t>
      </w:r>
      <w:r>
        <w:rPr/>
        <w:t>(KWG)</w:t>
      </w:r>
      <w:r>
        <w:rPr>
          <w:spacing w:val="-6"/>
        </w:rPr>
        <w:t> </w:t>
      </w:r>
      <w:r>
        <w:rPr/>
        <w:t>discussed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reaffirm</w:t>
      </w:r>
      <w:r>
        <w:rPr>
          <w:spacing w:val="-4"/>
        </w:rPr>
        <w:t> </w:t>
      </w:r>
      <w:r>
        <w:rPr/>
        <w:t>WHY</w:t>
      </w:r>
      <w:r>
        <w:rPr>
          <w:spacing w:val="-6"/>
        </w:rPr>
        <w:t> </w:t>
      </w:r>
      <w:r>
        <w:rPr/>
        <w:t>we welcome this move of the Holy Spirit to empower our conferences. We</w:t>
      </w:r>
    </w:p>
    <w:p>
      <w:pPr>
        <w:spacing w:line="243" w:lineRule="exact" w:before="0"/>
        <w:ind w:left="104" w:right="0" w:firstLine="0"/>
        <w:jc w:val="left"/>
        <w:rPr>
          <w:b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-3"/>
          <w:sz w:val="20"/>
        </w:rPr>
        <w:t> </w:t>
      </w:r>
      <w:r>
        <w:rPr>
          <w:sz w:val="20"/>
        </w:rPr>
        <w:t>foundation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Jesus</w:t>
      </w:r>
      <w:r>
        <w:rPr>
          <w:spacing w:val="-5"/>
          <w:sz w:val="20"/>
        </w:rPr>
        <w:t> </w:t>
      </w:r>
      <w:r>
        <w:rPr>
          <w:sz w:val="20"/>
        </w:rPr>
        <w:t>Christ,</w:t>
      </w:r>
      <w:r>
        <w:rPr>
          <w:spacing w:val="1"/>
          <w:sz w:val="20"/>
        </w:rPr>
        <w:t> </w:t>
      </w:r>
      <w:r>
        <w:rPr>
          <w:b/>
          <w:sz w:val="20"/>
        </w:rPr>
        <w:t>“Together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Are</w:t>
      </w:r>
    </w:p>
    <w:p>
      <w:pPr>
        <w:spacing w:before="48"/>
        <w:ind w:left="104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Stronger!”</w:t>
      </w:r>
    </w:p>
    <w:p>
      <w:pPr>
        <w:pStyle w:val="BodyText"/>
        <w:spacing w:line="285" w:lineRule="auto" w:before="47"/>
        <w:ind w:left="104"/>
      </w:pPr>
      <w:r>
        <w:rPr/>
        <w:t>Over the last two years, relationships have been meaningful and energizing, creative and inspiring. As new people and voices have come to be part of the group,</w:t>
      </w:r>
      <w:r>
        <w:rPr>
          <w:spacing w:val="-6"/>
        </w:rPr>
        <w:t> </w:t>
      </w:r>
      <w:r>
        <w:rPr/>
        <w:t>we’ve</w:t>
      </w:r>
      <w:r>
        <w:rPr>
          <w:spacing w:val="-4"/>
        </w:rPr>
        <w:t> </w:t>
      </w:r>
      <w:r>
        <w:rPr/>
        <w:t>grown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appreciate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collaboration.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pray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inspired by this hopeful vision!</w:t>
      </w:r>
    </w:p>
    <w:p>
      <w:pPr>
        <w:pStyle w:val="BodyText"/>
        <w:spacing w:before="17"/>
        <w:ind w:left="0"/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b/>
          <w:sz w:val="20"/>
          <w:u w:val="single"/>
        </w:rPr>
        <w:t>June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7-9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Gathering</w:t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2"/>
          <w:sz w:val="20"/>
          <w:u w:val="none"/>
        </w:rPr>
        <w:t> </w:t>
      </w:r>
      <w:r>
        <w:rPr>
          <w:sz w:val="20"/>
          <w:u w:val="none"/>
        </w:rPr>
        <w:t>Delegate</w:t>
      </w:r>
      <w:r>
        <w:rPr>
          <w:spacing w:val="-2"/>
          <w:sz w:val="20"/>
          <w:u w:val="none"/>
        </w:rPr>
        <w:t> </w:t>
      </w:r>
      <w:r>
        <w:rPr>
          <w:sz w:val="20"/>
          <w:u w:val="none"/>
        </w:rPr>
        <w:t>Booklet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is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being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prepared</w:t>
      </w:r>
      <w:r>
        <w:rPr>
          <w:spacing w:val="-1"/>
          <w:sz w:val="20"/>
          <w:u w:val="none"/>
        </w:rPr>
        <w:t> </w:t>
      </w:r>
      <w:r>
        <w:rPr>
          <w:spacing w:val="-2"/>
          <w:sz w:val="20"/>
          <w:u w:val="none"/>
        </w:rPr>
        <w:t>containing</w:t>
      </w:r>
    </w:p>
    <w:p>
      <w:pPr>
        <w:pStyle w:val="BodyText"/>
        <w:spacing w:line="285" w:lineRule="auto" w:before="46"/>
        <w:ind w:left="104"/>
      </w:pPr>
      <w:r>
        <w:rPr/>
        <w:t>all</w:t>
      </w:r>
      <w:r>
        <w:rPr>
          <w:spacing w:val="-5"/>
        </w:rPr>
        <w:t> </w:t>
      </w:r>
      <w:r>
        <w:rPr/>
        <w:t>foundational</w:t>
      </w:r>
      <w:r>
        <w:rPr>
          <w:spacing w:val="-6"/>
        </w:rPr>
        <w:t> </w:t>
      </w:r>
      <w:r>
        <w:rPr/>
        <w:t>documents,</w:t>
      </w:r>
      <w:r>
        <w:rPr>
          <w:spacing w:val="-7"/>
        </w:rPr>
        <w:t> </w:t>
      </w:r>
      <w:r>
        <w:rPr/>
        <w:t>frequently</w:t>
      </w:r>
      <w:r>
        <w:rPr>
          <w:spacing w:val="-7"/>
        </w:rPr>
        <w:t> </w:t>
      </w:r>
      <w:r>
        <w:rPr/>
        <w:t>asked</w:t>
      </w:r>
      <w:r>
        <w:rPr>
          <w:spacing w:val="-6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more.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worked on discussion plans for both individual conferences’ conversations and our combined plenary sessions, to engage with the Holy Spirit and each other in our discernment.</w:t>
      </w:r>
    </w:p>
    <w:p>
      <w:pPr>
        <w:pStyle w:val="BodyText"/>
        <w:spacing w:line="285" w:lineRule="auto"/>
        <w:ind w:left="104"/>
      </w:pPr>
      <w:r>
        <w:rPr/>
        <w:t>Conference</w:t>
      </w:r>
      <w:r>
        <w:rPr>
          <w:spacing w:val="-5"/>
        </w:rPr>
        <w:t> </w:t>
      </w:r>
      <w:r>
        <w:rPr/>
        <w:t>Ministers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Task</w:t>
      </w:r>
      <w:r>
        <w:rPr>
          <w:spacing w:val="-5"/>
        </w:rPr>
        <w:t> </w:t>
      </w:r>
      <w:r>
        <w:rPr/>
        <w:t>Groups</w:t>
      </w:r>
      <w:r>
        <w:rPr>
          <w:spacing w:val="-6"/>
        </w:rPr>
        <w:t> </w:t>
      </w:r>
      <w:r>
        <w:rPr/>
        <w:t>shared</w:t>
      </w:r>
      <w:r>
        <w:rPr>
          <w:spacing w:val="-5"/>
        </w:rPr>
        <w:t> </w:t>
      </w:r>
      <w:r>
        <w:rPr/>
        <w:t>updates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conversations and draft documents:</w:t>
      </w:r>
    </w:p>
    <w:p>
      <w:pPr>
        <w:pStyle w:val="BodyText"/>
        <w:spacing w:line="285" w:lineRule="auto"/>
        <w:ind w:left="824" w:hanging="360"/>
      </w:pPr>
      <w:r>
        <w:rPr/>
        <w:t>Staffing – A Staff Retention Statement has been prepared. A possible model</w:t>
      </w:r>
      <w:r>
        <w:rPr>
          <w:spacing w:val="-7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accommodating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many</w:t>
      </w:r>
      <w:r>
        <w:rPr>
          <w:spacing w:val="-6"/>
        </w:rPr>
        <w:t> </w:t>
      </w:r>
      <w:r>
        <w:rPr/>
        <w:t>ministries,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 congregations in those regions, has been developed in consultation with current staff of the 4 conferences.</w:t>
      </w:r>
    </w:p>
    <w:p>
      <w:pPr>
        <w:pStyle w:val="BodyText"/>
        <w:spacing w:line="285" w:lineRule="auto"/>
        <w:ind w:left="824" w:right="64" w:hanging="360"/>
      </w:pPr>
      <w:r>
        <w:rPr/>
        <w:t>Governance –In anticipation of an affirming vote on a merger resolution in November 2024, a Governance and Ministry Model is being developed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persons</w:t>
      </w:r>
      <w:r>
        <w:rPr>
          <w:spacing w:val="-7"/>
        </w:rPr>
        <w:t> </w:t>
      </w:r>
      <w:r>
        <w:rPr/>
        <w:t>nominated from the various regions to create balance of skills and abilities and an equitable representation from the current conferences.</w:t>
      </w:r>
    </w:p>
    <w:p>
      <w:pPr>
        <w:pStyle w:val="BodyText"/>
        <w:spacing w:line="285" w:lineRule="auto" w:before="1"/>
        <w:ind w:left="824" w:hanging="360"/>
      </w:pPr>
      <w:r>
        <w:rPr/>
        <w:t>Finance – The team has reviewed all 2024 budgets and assets, including consolidated</w:t>
      </w:r>
      <w:r>
        <w:rPr>
          <w:spacing w:val="-6"/>
        </w:rPr>
        <w:t> </w:t>
      </w:r>
      <w:r>
        <w:rPr/>
        <w:t>endowments.</w:t>
      </w:r>
      <w:r>
        <w:rPr>
          <w:spacing w:val="-6"/>
        </w:rPr>
        <w:t> </w:t>
      </w:r>
      <w:r>
        <w:rPr/>
        <w:t>Collective</w:t>
      </w:r>
      <w:r>
        <w:rPr>
          <w:spacing w:val="-6"/>
        </w:rPr>
        <w:t> </w:t>
      </w:r>
      <w:r>
        <w:rPr/>
        <w:t>funding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Church’s</w:t>
      </w:r>
      <w:r>
        <w:rPr>
          <w:spacing w:val="-5"/>
        </w:rPr>
        <w:t> </w:t>
      </w:r>
      <w:r>
        <w:rPr/>
        <w:t>Wider Mission giving is trending a 4% decrease per year across all areas.</w:t>
      </w:r>
    </w:p>
    <w:p>
      <w:pPr>
        <w:pStyle w:val="BodyText"/>
        <w:spacing w:line="285" w:lineRule="auto" w:before="59"/>
        <w:ind w:left="823" w:hanging="360"/>
      </w:pPr>
      <w:r>
        <w:rPr/>
        <w:br w:type="column"/>
      </w:r>
      <w:r>
        <w:rPr/>
        <w:t>Approval</w:t>
      </w:r>
      <w:r>
        <w:rPr>
          <w:spacing w:val="-2"/>
        </w:rPr>
        <w:t> </w:t>
      </w:r>
      <w:r>
        <w:rPr/>
        <w:t>Process – In consultation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UCC</w:t>
      </w:r>
      <w:r>
        <w:rPr>
          <w:spacing w:val="-1"/>
        </w:rPr>
        <w:t> </w:t>
      </w:r>
      <w:r>
        <w:rPr/>
        <w:t>National, a</w:t>
      </w:r>
      <w:r>
        <w:rPr>
          <w:spacing w:val="-2"/>
        </w:rPr>
        <w:t> </w:t>
      </w:r>
      <w:r>
        <w:rPr/>
        <w:t>draft</w:t>
      </w:r>
      <w:r>
        <w:rPr>
          <w:spacing w:val="-1"/>
        </w:rPr>
        <w:t> </w:t>
      </w:r>
      <w:r>
        <w:rPr/>
        <w:t>MOTION is recommended</w:t>
      </w:r>
      <w:r>
        <w:rPr>
          <w:spacing w:val="-5"/>
        </w:rPr>
        <w:t> </w:t>
      </w:r>
      <w:r>
        <w:rPr/>
        <w:t>rather</w:t>
      </w:r>
      <w:r>
        <w:rPr>
          <w:spacing w:val="-6"/>
        </w:rPr>
        <w:t> </w:t>
      </w:r>
      <w:r>
        <w:rPr/>
        <w:t>than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Synod</w:t>
      </w:r>
      <w:r>
        <w:rPr>
          <w:spacing w:val="-5"/>
        </w:rPr>
        <w:t> </w:t>
      </w:r>
      <w:r>
        <w:rPr/>
        <w:t>2025.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Approval Process sub group is revising the draft presentation and will present again in April. For our collective conversation and discernment, the motion will be shared as part of the 4 conferences’ combined</w:t>
      </w:r>
    </w:p>
    <w:p>
      <w:pPr>
        <w:pStyle w:val="BodyText"/>
        <w:spacing w:line="244" w:lineRule="exact"/>
        <w:ind w:left="823"/>
      </w:pPr>
      <w:r>
        <w:rPr/>
        <w:t>gathering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June.</w:t>
      </w:r>
    </w:p>
    <w:p>
      <w:pPr>
        <w:pStyle w:val="BodyText"/>
        <w:spacing w:line="288" w:lineRule="auto" w:before="46"/>
        <w:ind w:left="823" w:right="110" w:hanging="360"/>
      </w:pPr>
      <w:r>
        <w:rPr/>
        <w:t>Legal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subcommittee</w:t>
      </w:r>
      <w:r>
        <w:rPr>
          <w:spacing w:val="-4"/>
        </w:rPr>
        <w:t> </w:t>
      </w:r>
      <w:r>
        <w:rPr/>
        <w:t>has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yet</w:t>
      </w:r>
      <w:r>
        <w:rPr>
          <w:spacing w:val="-4"/>
        </w:rPr>
        <w:t> </w:t>
      </w:r>
      <w:r>
        <w:rPr/>
        <w:t>met,</w:t>
      </w:r>
      <w:r>
        <w:rPr>
          <w:spacing w:val="-7"/>
        </w:rPr>
        <w:t> </w:t>
      </w:r>
      <w:r>
        <w:rPr/>
        <w:t>pending</w:t>
      </w:r>
      <w:r>
        <w:rPr>
          <w:spacing w:val="-5"/>
        </w:rPr>
        <w:t> </w:t>
      </w:r>
      <w:r>
        <w:rPr/>
        <w:t>Governance</w:t>
      </w:r>
      <w:r>
        <w:rPr>
          <w:spacing w:val="-6"/>
        </w:rPr>
        <w:t> </w:t>
      </w:r>
      <w:r>
        <w:rPr/>
        <w:t>and Finance considerations.</w:t>
      </w:r>
    </w:p>
    <w:p>
      <w:pPr>
        <w:pStyle w:val="BodyText"/>
        <w:spacing w:before="14"/>
        <w:ind w:left="0"/>
      </w:pPr>
    </w:p>
    <w:p>
      <w:pPr>
        <w:pStyle w:val="BodyText"/>
        <w:spacing w:line="285" w:lineRule="auto"/>
        <w:ind w:right="110"/>
      </w:pPr>
      <w:r>
        <w:rPr/>
        <w:t>The Keystone Working Group’s enthusiasm continues to build as we explore the</w:t>
      </w:r>
      <w:r>
        <w:rPr>
          <w:spacing w:val="-1"/>
        </w:rPr>
        <w:t> </w:t>
      </w:r>
      <w:r>
        <w:rPr/>
        <w:t>strategic vision and scale of</w:t>
      </w:r>
      <w:r>
        <w:rPr>
          <w:spacing w:val="-1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before us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 into</w:t>
      </w:r>
      <w:r>
        <w:rPr>
          <w:spacing w:val="-1"/>
        </w:rPr>
        <w:t> </w:t>
      </w:r>
      <w:r>
        <w:rPr/>
        <w:t>the WHY</w:t>
      </w:r>
      <w:r>
        <w:rPr>
          <w:spacing w:val="-1"/>
        </w:rPr>
        <w:t> </w:t>
      </w:r>
      <w:r>
        <w:rPr/>
        <w:t>and HOW of </w:t>
      </w:r>
      <w:r>
        <w:rPr>
          <w:b/>
        </w:rPr>
        <w:t>“Together We Are Stronger!” </w:t>
      </w:r>
      <w:r>
        <w:rPr/>
        <w:t>KWG meets next to focus on details of the upcoming June gathering, with additional focus on the hard questions of what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believe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4</w:t>
      </w:r>
      <w:r>
        <w:rPr>
          <w:spacing w:val="-4"/>
        </w:rPr>
        <w:t> </w:t>
      </w:r>
      <w:r>
        <w:rPr/>
        <w:t>conferences</w:t>
      </w:r>
      <w:r>
        <w:rPr>
          <w:spacing w:val="-5"/>
        </w:rPr>
        <w:t> </w:t>
      </w:r>
      <w:r>
        <w:rPr/>
        <w:t>merged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afford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staffing,</w:t>
      </w:r>
      <w:r>
        <w:rPr>
          <w:spacing w:val="-7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and offices. Leadership from UCC’s Join the Movement will help us intentionally</w:t>
      </w:r>
    </w:p>
    <w:p>
      <w:pPr>
        <w:pStyle w:val="BodyText"/>
        <w:spacing w:line="285" w:lineRule="auto"/>
        <w:ind w:right="138"/>
      </w:pPr>
      <w:r>
        <w:rPr/>
        <w:t>prepare for a proposed new conference staff and leadership reflecting the diversity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commonwealth,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equity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strive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and the inclusion we want to present as followers of our all-inclusive Christ. We look forward to exploring God’s “new thing” among us.</w:t>
      </w:r>
    </w:p>
    <w:p>
      <w:pPr>
        <w:pStyle w:val="BodyText"/>
        <w:spacing w:before="17"/>
        <w:ind w:left="0"/>
      </w:pPr>
    </w:p>
    <w:p>
      <w:pPr>
        <w:pStyle w:val="BodyText"/>
      </w:pPr>
      <w:r>
        <w:rPr/>
        <w:t>REGISTRATION</w:t>
      </w:r>
      <w:r>
        <w:rPr>
          <w:spacing w:val="-5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now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>
          <w:spacing w:val="-2"/>
        </w:rPr>
        <w:t>conference</w:t>
      </w:r>
    </w:p>
    <w:p>
      <w:pPr>
        <w:pStyle w:val="BodyText"/>
        <w:spacing w:before="46"/>
      </w:pPr>
      <w:r>
        <w:rPr/>
        <w:t>websites,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needed.</w:t>
      </w:r>
      <w:r>
        <w:rPr>
          <w:spacing w:val="35"/>
        </w:rPr>
        <w:t> </w:t>
      </w:r>
      <w:hyperlink r:id="rId6">
        <w:r>
          <w:rPr/>
          <w:t>(PSEC</w:t>
        </w:r>
        <w:r>
          <w:rPr>
            <w:spacing w:val="-4"/>
          </w:rPr>
          <w:t> </w:t>
        </w:r>
        <w:r>
          <w:rPr/>
          <w:t>is</w:t>
        </w:r>
        <w:r>
          <w:rPr>
            <w:spacing w:val="-6"/>
          </w:rPr>
          <w:t> </w:t>
        </w:r>
        <w:r>
          <w:rPr/>
          <w:t>offering</w:t>
        </w:r>
        <w:r>
          <w:rPr>
            <w:spacing w:val="-6"/>
          </w:rPr>
          <w:t> </w:t>
        </w:r>
        <w:r>
          <w:rPr/>
          <w:t>a</w:t>
        </w:r>
        <w:r>
          <w:rPr>
            <w:spacing w:val="-6"/>
          </w:rPr>
          <w:t> </w:t>
        </w:r>
        <w:r>
          <w:rPr>
            <w:spacing w:val="-5"/>
          </w:rPr>
          <w:t>75%</w:t>
        </w:r>
      </w:hyperlink>
    </w:p>
    <w:p>
      <w:pPr>
        <w:pStyle w:val="BodyText"/>
        <w:spacing w:before="46"/>
      </w:pPr>
      <w:hyperlink r:id="rId6">
        <w:r>
          <w:rPr/>
          <w:t>discount</w:t>
        </w:r>
        <w:r>
          <w:rPr>
            <w:spacing w:val="-2"/>
          </w:rPr>
          <w:t> </w:t>
        </w:r>
        <w:r>
          <w:rPr/>
          <w:t>on</w:t>
        </w:r>
        <w:r>
          <w:rPr>
            <w:spacing w:val="-2"/>
          </w:rPr>
          <w:t> </w:t>
        </w:r>
        <w:r>
          <w:rPr/>
          <w:t>registration.</w:t>
        </w:r>
        <w:r>
          <w:rPr>
            <w:spacing w:val="38"/>
          </w:rPr>
          <w:t> </w:t>
        </w:r>
        <w:r>
          <w:rPr/>
          <w:t>PLEASE</w:t>
        </w:r>
        <w:r>
          <w:rPr>
            <w:spacing w:val="-3"/>
          </w:rPr>
          <w:t> </w:t>
        </w:r>
        <w:r>
          <w:rPr/>
          <w:t>READ</w:t>
        </w:r>
        <w:r>
          <w:rPr>
            <w:spacing w:val="-4"/>
          </w:rPr>
          <w:t> </w:t>
        </w:r>
        <w:r>
          <w:rPr>
            <w:spacing w:val="-2"/>
          </w:rPr>
          <w:t>INSTRUCTIONS!!)</w:t>
        </w:r>
      </w:hyperlink>
    </w:p>
    <w:p>
      <w:pPr>
        <w:pStyle w:val="BodyText"/>
        <w:spacing w:line="285" w:lineRule="auto" w:before="48"/>
      </w:pPr>
      <w:r>
        <w:rPr/>
        <w:t>The</w:t>
      </w:r>
      <w:r>
        <w:rPr>
          <w:spacing w:val="-2"/>
        </w:rPr>
        <w:t> </w:t>
      </w:r>
      <w:r>
        <w:rPr/>
        <w:t>combined</w:t>
      </w:r>
      <w:r>
        <w:rPr>
          <w:spacing w:val="-4"/>
        </w:rPr>
        <w:t> </w:t>
      </w:r>
      <w:r>
        <w:rPr/>
        <w:t>gathering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areas</w:t>
      </w:r>
      <w:r>
        <w:rPr>
          <w:spacing w:val="-7"/>
        </w:rPr>
        <w:t> </w:t>
      </w:r>
      <w:r>
        <w:rPr/>
        <w:t>is </w:t>
      </w:r>
      <w:r>
        <w:rPr>
          <w:b/>
          <w:u w:val="single"/>
        </w:rPr>
        <w:t>June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7-9,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2024</w:t>
      </w:r>
      <w:r>
        <w:rPr>
          <w:b/>
          <w:spacing w:val="40"/>
          <w:u w:val="none"/>
        </w:rPr>
        <w:t> </w:t>
      </w:r>
      <w:r>
        <w:rPr>
          <w:u w:val="none"/>
        </w:rPr>
        <w:t>at</w:t>
      </w:r>
      <w:r>
        <w:rPr>
          <w:spacing w:val="-4"/>
          <w:u w:val="none"/>
        </w:rPr>
        <w:t> </w:t>
      </w:r>
      <w:r>
        <w:rPr>
          <w:u w:val="none"/>
        </w:rPr>
        <w:t>State College. The group plenary sessions starting at 9am Saturday morning will significantly</w:t>
      </w:r>
      <w:r>
        <w:rPr>
          <w:spacing w:val="-3"/>
          <w:u w:val="none"/>
        </w:rPr>
        <w:t> </w:t>
      </w:r>
      <w:r>
        <w:rPr>
          <w:u w:val="none"/>
        </w:rPr>
        <w:t>guide</w:t>
      </w:r>
      <w:r>
        <w:rPr>
          <w:spacing w:val="-3"/>
          <w:u w:val="none"/>
        </w:rPr>
        <w:t> </w:t>
      </w:r>
      <w:r>
        <w:rPr>
          <w:u w:val="none"/>
        </w:rPr>
        <w:t>our</w:t>
      </w:r>
      <w:r>
        <w:rPr>
          <w:spacing w:val="-3"/>
          <w:u w:val="none"/>
        </w:rPr>
        <w:t> </w:t>
      </w:r>
      <w:r>
        <w:rPr>
          <w:u w:val="none"/>
        </w:rPr>
        <w:t>collective</w:t>
      </w:r>
      <w:r>
        <w:rPr>
          <w:spacing w:val="-3"/>
          <w:u w:val="none"/>
        </w:rPr>
        <w:t> </w:t>
      </w:r>
      <w:r>
        <w:rPr>
          <w:u w:val="none"/>
        </w:rPr>
        <w:t>work</w:t>
      </w:r>
      <w:r>
        <w:rPr>
          <w:spacing w:val="-4"/>
          <w:u w:val="none"/>
        </w:rPr>
        <w:t> </w:t>
      </w:r>
      <w:r>
        <w:rPr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individual</w:t>
      </w:r>
      <w:r>
        <w:rPr>
          <w:spacing w:val="-3"/>
          <w:u w:val="none"/>
        </w:rPr>
        <w:t> </w:t>
      </w:r>
      <w:r>
        <w:rPr>
          <w:u w:val="none"/>
        </w:rPr>
        <w:t>conference</w:t>
      </w:r>
      <w:r>
        <w:rPr>
          <w:spacing w:val="-4"/>
          <w:u w:val="none"/>
        </w:rPr>
        <w:t> </w:t>
      </w:r>
      <w:r>
        <w:rPr>
          <w:u w:val="none"/>
        </w:rPr>
        <w:t>discussion.</w:t>
      </w:r>
    </w:p>
    <w:p>
      <w:pPr>
        <w:pStyle w:val="BodyText"/>
        <w:spacing w:line="288" w:lineRule="auto" w:before="119"/>
        <w:ind w:right="110"/>
      </w:pP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shared</w:t>
      </w:r>
      <w:r>
        <w:rPr>
          <w:spacing w:val="-5"/>
        </w:rPr>
        <w:t> </w:t>
      </w:r>
      <w:r>
        <w:rPr/>
        <w:t>foundation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affirmation</w:t>
      </w:r>
      <w:r>
        <w:rPr>
          <w:spacing w:val="-5"/>
        </w:rPr>
        <w:t> </w:t>
      </w:r>
      <w:r>
        <w:rPr/>
        <w:t>of </w:t>
      </w:r>
      <w:r>
        <w:rPr>
          <w:b/>
        </w:rPr>
        <w:t>Together We Are Stronger </w:t>
      </w:r>
      <w:r>
        <w:rPr/>
        <w:t>continues to drive our thinking and empower our spirit.</w:t>
      </w:r>
    </w:p>
    <w:p>
      <w:pPr>
        <w:pStyle w:val="BodyText"/>
        <w:spacing w:line="285" w:lineRule="auto"/>
      </w:pPr>
      <w:r>
        <w:rPr/>
        <w:t>Please</w:t>
      </w:r>
      <w:r>
        <w:rPr>
          <w:spacing w:val="-4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Keystone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Project</w:t>
      </w:r>
      <w:r>
        <w:rPr>
          <w:spacing w:val="-3"/>
        </w:rPr>
        <w:t> </w:t>
      </w:r>
      <w:r>
        <w:rPr/>
        <w:t>website</w:t>
      </w:r>
      <w:r>
        <w:rPr>
          <w:spacing w:val="-5"/>
        </w:rPr>
        <w:t> </w:t>
      </w:r>
      <w:r>
        <w:rPr/>
        <w:t>hosted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PSEC</w:t>
      </w:r>
      <w:r>
        <w:rPr>
          <w:spacing w:val="-5"/>
        </w:rPr>
        <w:t> </w:t>
      </w:r>
      <w:r>
        <w:rPr/>
        <w:t>at </w:t>
      </w:r>
      <w:hyperlink r:id="rId7">
        <w:r>
          <w:rPr>
            <w:u w:val="single"/>
          </w:rPr>
          <w:t>https://psec.org/keystone/</w:t>
        </w:r>
      </w:hyperlink>
      <w:r>
        <w:rPr>
          <w:u w:val="none"/>
        </w:rPr>
        <w:t> .</w:t>
      </w:r>
    </w:p>
    <w:p>
      <w:pPr>
        <w:pStyle w:val="BodyText"/>
        <w:spacing w:line="285" w:lineRule="auto"/>
        <w:ind w:right="205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8766620</wp:posOffset>
            </wp:positionH>
            <wp:positionV relativeFrom="paragraph">
              <wp:posOffset>42899</wp:posOffset>
            </wp:positionV>
            <wp:extent cx="676034" cy="100491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34" cy="100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 share questions and comments by email at </w:t>
      </w:r>
      <w:hyperlink r:id="rId9">
        <w:r>
          <w:rPr>
            <w:u w:val="single"/>
          </w:rPr>
          <w:t>Keystone.Conference.Project@gmail.com</w:t>
        </w:r>
      </w:hyperlink>
      <w:r>
        <w:rPr>
          <w:spacing w:val="-12"/>
          <w:u w:val="none"/>
        </w:rPr>
        <w:t> </w:t>
      </w:r>
      <w:r>
        <w:rPr>
          <w:u w:val="none"/>
        </w:rPr>
        <w:t>or</w:t>
      </w:r>
      <w:r>
        <w:rPr>
          <w:spacing w:val="-11"/>
          <w:u w:val="none"/>
        </w:rPr>
        <w:t> </w:t>
      </w:r>
      <w:r>
        <w:rPr>
          <w:u w:val="none"/>
        </w:rPr>
        <w:t>direct</w:t>
      </w:r>
      <w:r>
        <w:rPr>
          <w:spacing w:val="-11"/>
          <w:u w:val="none"/>
        </w:rPr>
        <w:t> </w:t>
      </w:r>
      <w:r>
        <w:rPr>
          <w:u w:val="none"/>
        </w:rPr>
        <w:t>mail through your own area Conference Office.</w:t>
      </w:r>
    </w:p>
    <w:p>
      <w:pPr>
        <w:pStyle w:val="BodyText"/>
        <w:spacing w:before="13"/>
        <w:ind w:left="0"/>
      </w:pPr>
    </w:p>
    <w:p>
      <w:pPr>
        <w:pStyle w:val="BodyText"/>
        <w:spacing w:before="1"/>
      </w:pPr>
      <w:r>
        <w:rPr/>
        <w:t>Sharing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progress</w:t>
      </w:r>
      <w:r>
        <w:rPr>
          <w:spacing w:val="-5"/>
        </w:rPr>
        <w:t> </w:t>
      </w:r>
      <w:r>
        <w:rPr/>
        <w:t>relying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grace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God!</w:t>
      </w:r>
    </w:p>
    <w:p>
      <w:pPr>
        <w:spacing w:before="45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KWG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Communications</w:t>
      </w:r>
      <w:r>
        <w:rPr>
          <w:b/>
          <w:spacing w:val="-8"/>
          <w:sz w:val="20"/>
        </w:rPr>
        <w:t> </w:t>
      </w:r>
      <w:r>
        <w:rPr>
          <w:b/>
          <w:spacing w:val="-4"/>
          <w:sz w:val="20"/>
        </w:rPr>
        <w:t>Team</w:t>
      </w:r>
    </w:p>
    <w:sectPr>
      <w:type w:val="continuous"/>
      <w:pgSz w:w="15840" w:h="12240" w:orient="landscape"/>
      <w:pgMar w:top="520" w:bottom="280" w:left="720" w:right="720"/>
      <w:cols w:num="2" w:equalWidth="0">
        <w:col w:w="6521" w:space="1224"/>
        <w:col w:w="6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60" w:hanging="403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penncentralconference.regfox.com/keystone-conferences-annual-gathering" TargetMode="External"/><Relationship Id="rId7" Type="http://schemas.openxmlformats.org/officeDocument/2006/relationships/hyperlink" Target="https://psec.org/keystone/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Keystone.Conference.Project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2024-04-04T17:07:33Z</dcterms:created>
  <dcterms:modified xsi:type="dcterms:W3CDTF">2024-04-04T17:07:33Z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Publisher for Microsoft 365</vt:lpwstr>
  </property>
</Properties>
</file>